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5.xml" ContentType="application/vnd.openxmlformats-officedocument.wordprocessingml.footer+xml"/>
  <Override PartName="/word/media/image29.jpeg" ContentType="image/jpeg"/>
  <Override PartName="/word/media/image7.jpeg" ContentType="image/jpeg"/>
  <Override PartName="/word/media/image16.jpeg" ContentType="image/jpeg"/>
  <Override PartName="/word/media/image28.jpeg" ContentType="image/jpeg"/>
  <Override PartName="/word/media/image6.jpeg" ContentType="image/jpeg"/>
  <Override PartName="/word/media/image15.jpeg" ContentType="image/jpeg"/>
  <Override PartName="/word/media/image10.jpeg" ContentType="image/jpeg"/>
  <Override PartName="/word/media/image11.jpeg" ContentType="image/jpeg"/>
  <Override PartName="/word/media/image8.jpeg" ContentType="image/jpeg"/>
  <Override PartName="/word/media/image13.jpeg" ContentType="image/jpeg"/>
  <Override PartName="/word/media/image12.jpeg" ContentType="image/jpeg"/>
  <Override PartName="/word/media/image9.jpeg" ContentType="image/jpeg"/>
  <Override PartName="/word/media/image14.jpeg" ContentType="image/jpeg"/>
  <Override PartName="/word/media/image30.jpeg" ContentType="image/jpeg"/>
  <Override PartName="/word/media/image31.jpeg" ContentType="image/jpeg"/>
  <Override PartName="/word/media/image32.jpeg" ContentType="image/jpeg"/>
  <Override PartName="/word/media/image1.png" ContentType="image/png"/>
  <Override PartName="/word/media/image17.jpeg" ContentType="image/jpeg"/>
  <Override PartName="/word/media/image18.jpeg" ContentType="image/jpeg"/>
  <Override PartName="/word/media/image20.jpeg" ContentType="image/jpeg"/>
  <Override PartName="/word/media/image19.jpeg" ContentType="image/jpeg"/>
  <Override PartName="/word/media/image21.jpeg" ContentType="image/jpeg"/>
  <Override PartName="/word/media/image22.jpeg" ContentType="image/jpeg"/>
  <Override PartName="/word/media/image23.jpeg" ContentType="image/jpeg"/>
  <Override PartName="/word/media/image2.jpeg" ContentType="image/jpeg"/>
  <Override PartName="/word/media/image24.jpeg" ContentType="image/jpeg"/>
  <Override PartName="/word/media/image3.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12" w:space="1" w:color="76C746"/>
        </w:pBdr>
        <w:spacing w:before="700" w:after="0"/>
        <w:rPr/>
      </w:pPr>
      <w:r>
        <w:rPr/>
      </w:r>
    </w:p>
    <w:p>
      <w:pPr>
        <w:pStyle w:val="Normal"/>
        <w:spacing w:before="2600" w:after="120"/>
        <w:jc w:val="center"/>
        <w:rPr/>
      </w:pPr>
      <w:r>
        <w:rPr>
          <w:b/>
          <w:bCs/>
          <w:color w:val="5B9B33"/>
          <w:sz w:val="56"/>
          <w:szCs w:val="56"/>
        </w:rPr>
        <w:t>GUESTCENTRIX G-HUB</w:t>
      </w:r>
    </w:p>
    <w:p>
      <w:pPr>
        <w:pStyle w:val="Normal"/>
        <w:spacing w:before="0" w:after="600"/>
        <w:jc w:val="center"/>
        <w:rPr/>
      </w:pPr>
      <w:r>
        <w:rPr>
          <w:b/>
          <w:bCs/>
          <w:color w:val="5B9B33"/>
          <w:sz w:val="56"/>
          <w:szCs w:val="56"/>
        </w:rPr>
        <w:t>USER GUIDE</w:t>
      </w:r>
    </w:p>
    <w:p>
      <w:pPr>
        <w:pStyle w:val="Normal"/>
        <w:spacing w:before="0" w:after="200"/>
        <w:jc w:val="center"/>
        <w:rPr/>
      </w:pPr>
      <w:r>
        <w:rPr/>
        <w:drawing>
          <wp:inline distT="0" distB="0" distL="0" distR="0">
            <wp:extent cx="3524250" cy="1409700"/>
            <wp:effectExtent l="0" t="0" r="0" b="0"/>
            <wp:docPr id="1" name="logo" descr="CMS Hospitality&#10;CMS Hospitality - An Aspire Softwar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scr="CMS Hospitality&#10;CMS Hospitality - An Aspire Software Company"/>
                    <pic:cNvPicPr>
                      <a:picLocks noChangeAspect="1" noChangeArrowheads="1"/>
                    </pic:cNvPicPr>
                  </pic:nvPicPr>
                  <pic:blipFill>
                    <a:blip r:embed="rId2"/>
                    <a:stretch>
                      <a:fillRect/>
                    </a:stretch>
                  </pic:blipFill>
                  <pic:spPr bwMode="auto">
                    <a:xfrm>
                      <a:off x="0" y="0"/>
                      <a:ext cx="3524250" cy="1409700"/>
                    </a:xfrm>
                    <a:prstGeom prst="rect">
                      <a:avLst/>
                    </a:prstGeom>
                  </pic:spPr>
                </pic:pic>
              </a:graphicData>
            </a:graphic>
          </wp:inline>
        </w:drawing>
      </w:r>
    </w:p>
    <w:tbl>
      <w:tblPr>
        <w:tblW w:w="9026" w:type="dxa"/>
        <w:jc w:val="left"/>
        <w:tblInd w:w="0" w:type="dxa"/>
        <w:tblLayout w:type="fixed"/>
        <w:tblCellMar>
          <w:top w:w="120" w:type="dxa"/>
          <w:left w:w="200" w:type="dxa"/>
          <w:bottom w:w="120" w:type="dxa"/>
          <w:right w:w="200" w:type="dxa"/>
        </w:tblCellMar>
      </w:tblPr>
      <w:tblGrid>
        <w:gridCol w:w="2900"/>
        <w:gridCol w:w="159"/>
        <w:gridCol w:w="5967"/>
      </w:tblGrid>
      <w:tr>
        <w:trPr>
          <w:trHeight w:val="620" w:hRule="atLeast"/>
        </w:trPr>
        <w:tc>
          <w:tcPr>
            <w:tcW w:w="2900" w:type="dxa"/>
            <w:tcBorders/>
            <w:shd w:color="auto" w:fill="5B9B33" w:val="clear"/>
            <w:vAlign w:val="center"/>
          </w:tcPr>
          <w:p>
            <w:pPr>
              <w:pStyle w:val="Normal"/>
              <w:spacing w:before="0" w:after="0"/>
              <w:jc w:val="center"/>
              <w:rPr/>
            </w:pPr>
            <w:r>
              <w:rPr>
                <w:color w:val="FFFFFF"/>
                <w:sz w:val="24"/>
                <w:szCs w:val="24"/>
              </w:rPr>
              <w:t>09 OCT 2026</w:t>
            </w:r>
          </w:p>
        </w:tc>
        <w:tc>
          <w:tcPr>
            <w:tcW w:w="159" w:type="dxa"/>
            <w:tcBorders/>
            <w:vAlign w:val="center"/>
          </w:tcPr>
          <w:p>
            <w:pPr>
              <w:pStyle w:val="Normal"/>
              <w:spacing w:before="0" w:after="0"/>
              <w:rPr/>
            </w:pPr>
            <w:r>
              <w:rPr/>
            </w:r>
          </w:p>
        </w:tc>
        <w:tc>
          <w:tcPr>
            <w:tcW w:w="5967" w:type="dxa"/>
            <w:tcBorders/>
            <w:shd w:color="auto" w:fill="5B9B33" w:val="clear"/>
            <w:vAlign w:val="center"/>
          </w:tcPr>
          <w:p>
            <w:pPr>
              <w:pStyle w:val="Normal"/>
              <w:spacing w:before="0" w:after="0"/>
              <w:rPr/>
            </w:pPr>
            <w:r>
              <w:rPr>
                <w:color w:val="FFFFFF"/>
                <w:sz w:val="24"/>
                <w:szCs w:val="24"/>
              </w:rPr>
              <w:t>CMS Hospitality    Version 7.4.2</w:t>
            </w:r>
          </w:p>
        </w:tc>
      </w:tr>
    </w:tbl>
    <w:p>
      <w:p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40" w:right="1440" w:gutter="0" w:header="600" w:top="1440" w:footer="600" w:bottom="1440"/>
          <w:pgBorders w:display="allPages" w:offsetFrom="page">
            <w:top w:val="single" w:sz="6" w:space="24" w:color="000000"/>
            <w:left w:val="single" w:sz="6" w:space="24" w:color="000000"/>
            <w:bottom w:val="single" w:sz="6" w:space="24" w:color="000000"/>
            <w:right w:val="single" w:sz="6" w:space="24" w:color="000000"/>
          </w:pgBorders>
          <w:pgNumType w:fmt="decimal"/>
          <w:formProt w:val="false"/>
          <w:textDirection w:val="lrTb"/>
          <w:docGrid w:type="default" w:linePitch="360" w:charSpace="6143"/>
        </w:sectPr>
      </w:pPr>
    </w:p>
    <w:p>
      <w:pPr>
        <w:pStyle w:val="TOCHeading"/>
        <w:rPr/>
      </w:pPr>
      <w:r>
        <w:rPr/>
        <w:t>Contents</w:t>
      </w:r>
    </w:p>
    <w:sdt>
      <w:sdtPr>
        <w:docPartObj>
          <w:docPartGallery w:val="Table of Contents"/>
          <w:docPartUnique w:val="true"/>
        </w:docPartObj>
      </w:sdtPr>
      <w:sdtContent>
        <w:p>
          <w:pPr>
            <w:pStyle w:val="TOC1"/>
            <w:tabs>
              <w:tab w:val="clear" w:pos="9026"/>
              <w:tab w:val="right" w:pos="9025" w:leader="dot"/>
            </w:tabs>
            <w:rPr/>
          </w:pPr>
          <w:r>
            <w:fldChar w:fldCharType="begin"/>
          </w:r>
          <w:r>
            <w:rPr>
              <w:rStyle w:val="IndexLink"/>
            </w:rPr>
            <w:instrText xml:space="preserve"> TOC \o "1-3" \h</w:instrText>
          </w:r>
          <w:r>
            <w:rPr>
              <w:rStyle w:val="IndexLink"/>
            </w:rPr>
            <w:fldChar w:fldCharType="separate"/>
          </w:r>
          <w:hyperlink w:anchor="__RefHeading___Toc689_2796851394">
            <w:r>
              <w:rPr>
                <w:rStyle w:val="IndexLink"/>
              </w:rPr>
              <w:t>Introduction</w:t>
              <w:tab/>
              <w:t>4</w:t>
            </w:r>
          </w:hyperlink>
        </w:p>
        <w:p>
          <w:pPr>
            <w:pStyle w:val="TOC2"/>
            <w:tabs>
              <w:tab w:val="clear" w:pos="9026"/>
              <w:tab w:val="right" w:pos="9025" w:leader="dot"/>
            </w:tabs>
            <w:rPr/>
          </w:pPr>
          <w:hyperlink w:anchor="__RefHeading___Toc691_2796851394">
            <w:r>
              <w:rPr>
                <w:rStyle w:val="IndexLink"/>
              </w:rPr>
              <w:t>Who this guide is for</w:t>
              <w:tab/>
              <w:t>4</w:t>
            </w:r>
          </w:hyperlink>
        </w:p>
        <w:p>
          <w:pPr>
            <w:pStyle w:val="TOC2"/>
            <w:tabs>
              <w:tab w:val="clear" w:pos="9026"/>
              <w:tab w:val="right" w:pos="9025" w:leader="dot"/>
            </w:tabs>
            <w:rPr/>
          </w:pPr>
          <w:hyperlink w:anchor="__RefHeading___Toc693_2796851394">
            <w:r>
              <w:rPr>
                <w:rStyle w:val="IndexLink"/>
              </w:rPr>
              <w:t>About the screenshots</w:t>
              <w:tab/>
              <w:t>4</w:t>
            </w:r>
          </w:hyperlink>
        </w:p>
        <w:p>
          <w:pPr>
            <w:pStyle w:val="TOC2"/>
            <w:tabs>
              <w:tab w:val="clear" w:pos="9026"/>
              <w:tab w:val="right" w:pos="9025" w:leader="dot"/>
            </w:tabs>
            <w:rPr/>
          </w:pPr>
          <w:hyperlink w:anchor="__RefHeading___Toc695_2796851394">
            <w:r>
              <w:rPr>
                <w:rStyle w:val="IndexLink"/>
              </w:rPr>
              <w:t>What you need</w:t>
              <w:tab/>
              <w:t>4</w:t>
            </w:r>
          </w:hyperlink>
        </w:p>
        <w:p>
          <w:pPr>
            <w:pStyle w:val="TOC2"/>
            <w:tabs>
              <w:tab w:val="clear" w:pos="9026"/>
              <w:tab w:val="right" w:pos="9025" w:leader="dot"/>
            </w:tabs>
            <w:rPr/>
          </w:pPr>
          <w:hyperlink w:anchor="__RefHeading___Toc697_2796851394">
            <w:r>
              <w:rPr>
                <w:rStyle w:val="IndexLink"/>
              </w:rPr>
              <w:t>Modules</w:t>
              <w:tab/>
              <w:t>4</w:t>
            </w:r>
          </w:hyperlink>
        </w:p>
        <w:p>
          <w:pPr>
            <w:pStyle w:val="TOC1"/>
            <w:tabs>
              <w:tab w:val="clear" w:pos="9026"/>
              <w:tab w:val="right" w:pos="9025" w:leader="dot"/>
            </w:tabs>
            <w:rPr/>
          </w:pPr>
          <w:hyperlink w:anchor="__RefHeading___Toc699_2796851394">
            <w:r>
              <w:rPr>
                <w:rStyle w:val="IndexLink"/>
              </w:rPr>
              <w:t>Signing in</w:t>
              <w:tab/>
              <w:t>5</w:t>
            </w:r>
          </w:hyperlink>
        </w:p>
        <w:p>
          <w:pPr>
            <w:pStyle w:val="TOC2"/>
            <w:tabs>
              <w:tab w:val="clear" w:pos="9026"/>
              <w:tab w:val="right" w:pos="9025" w:leader="dot"/>
            </w:tabs>
            <w:rPr/>
          </w:pPr>
          <w:hyperlink w:anchor="__RefHeading___Toc701_2796851394">
            <w:r>
              <w:rPr>
                <w:rStyle w:val="IndexLink"/>
              </w:rPr>
              <w:t>Logging in</w:t>
              <w:tab/>
              <w:t>5</w:t>
            </w:r>
          </w:hyperlink>
        </w:p>
        <w:p>
          <w:pPr>
            <w:pStyle w:val="TOC2"/>
            <w:tabs>
              <w:tab w:val="clear" w:pos="9026"/>
              <w:tab w:val="right" w:pos="9025" w:leader="dot"/>
            </w:tabs>
            <w:rPr/>
          </w:pPr>
          <w:hyperlink w:anchor="__RefHeading___Toc703_2796851394">
            <w:r>
              <w:rPr>
                <w:rStyle w:val="IndexLink"/>
              </w:rPr>
              <w:t>Two-factor authentication</w:t>
              <w:tab/>
              <w:t>5</w:t>
            </w:r>
          </w:hyperlink>
        </w:p>
        <w:p>
          <w:pPr>
            <w:pStyle w:val="TOC3"/>
            <w:tabs>
              <w:tab w:val="clear" w:pos="9026"/>
              <w:tab w:val="right" w:pos="9025" w:leader="dot"/>
            </w:tabs>
            <w:rPr/>
          </w:pPr>
          <w:hyperlink w:anchor="__RefHeading___Toc705_2796851394">
            <w:r>
              <w:rPr>
                <w:rStyle w:val="IndexLink"/>
              </w:rPr>
              <w:t>Registering your phone (first login only)</w:t>
              <w:tab/>
              <w:t>5</w:t>
            </w:r>
          </w:hyperlink>
        </w:p>
        <w:p>
          <w:pPr>
            <w:pStyle w:val="TOC3"/>
            <w:tabs>
              <w:tab w:val="clear" w:pos="9026"/>
              <w:tab w:val="right" w:pos="9025" w:leader="dot"/>
            </w:tabs>
            <w:rPr/>
          </w:pPr>
          <w:hyperlink w:anchor="__RefHeading___Toc707_2796851394">
            <w:r>
              <w:rPr>
                <w:rStyle w:val="IndexLink"/>
              </w:rPr>
              <w:t>Entering your security code</w:t>
              <w:tab/>
              <w:t>6</w:t>
            </w:r>
          </w:hyperlink>
        </w:p>
        <w:p>
          <w:pPr>
            <w:pStyle w:val="TOC2"/>
            <w:tabs>
              <w:tab w:val="clear" w:pos="9026"/>
              <w:tab w:val="right" w:pos="9025" w:leader="dot"/>
            </w:tabs>
            <w:rPr/>
          </w:pPr>
          <w:hyperlink w:anchor="__RefHeading___Toc709_2796851394">
            <w:r>
              <w:rPr>
                <w:rStyle w:val="IndexLink"/>
              </w:rPr>
              <w:t>Demo mode</w:t>
              <w:tab/>
              <w:t>7</w:t>
            </w:r>
          </w:hyperlink>
        </w:p>
        <w:p>
          <w:pPr>
            <w:pStyle w:val="TOC1"/>
            <w:tabs>
              <w:tab w:val="clear" w:pos="9026"/>
              <w:tab w:val="right" w:pos="9025" w:leader="dot"/>
            </w:tabs>
            <w:rPr/>
          </w:pPr>
          <w:hyperlink w:anchor="__RefHeading___Toc711_2796851394">
            <w:r>
              <w:rPr>
                <w:rStyle w:val="IndexLink"/>
              </w:rPr>
              <w:t>Finding your way around</w:t>
              <w:tab/>
              <w:t>8</w:t>
            </w:r>
          </w:hyperlink>
        </w:p>
        <w:p>
          <w:pPr>
            <w:pStyle w:val="TOC2"/>
            <w:tabs>
              <w:tab w:val="clear" w:pos="9026"/>
              <w:tab w:val="right" w:pos="9025" w:leader="dot"/>
            </w:tabs>
            <w:rPr/>
          </w:pPr>
          <w:hyperlink w:anchor="__RefHeading___Toc713_2796851394">
            <w:r>
              <w:rPr>
                <w:rStyle w:val="IndexLink"/>
              </w:rPr>
              <w:t>The menu</w:t>
              <w:tab/>
              <w:t>8</w:t>
            </w:r>
          </w:hyperlink>
        </w:p>
        <w:p>
          <w:pPr>
            <w:pStyle w:val="TOC2"/>
            <w:tabs>
              <w:tab w:val="clear" w:pos="9026"/>
              <w:tab w:val="right" w:pos="9025" w:leader="dot"/>
            </w:tabs>
            <w:rPr/>
          </w:pPr>
          <w:hyperlink w:anchor="__RefHeading___Toc715_2796851394">
            <w:r>
              <w:rPr>
                <w:rStyle w:val="IndexLink"/>
              </w:rPr>
              <w:t>Property and hotel date</w:t>
              <w:tab/>
              <w:t>8</w:t>
            </w:r>
          </w:hyperlink>
        </w:p>
        <w:p>
          <w:pPr>
            <w:pStyle w:val="TOC2"/>
            <w:tabs>
              <w:tab w:val="clear" w:pos="9026"/>
              <w:tab w:val="right" w:pos="9025" w:leader="dot"/>
            </w:tabs>
            <w:rPr/>
          </w:pPr>
          <w:hyperlink w:anchor="__RefHeading___Toc717_2796851394">
            <w:r>
              <w:rPr>
                <w:rStyle w:val="IndexLink"/>
              </w:rPr>
              <w:t>Your user menu</w:t>
              <w:tab/>
              <w:t>9</w:t>
            </w:r>
          </w:hyperlink>
        </w:p>
        <w:p>
          <w:pPr>
            <w:pStyle w:val="TOC2"/>
            <w:tabs>
              <w:tab w:val="clear" w:pos="9026"/>
              <w:tab w:val="right" w:pos="9025" w:leader="dot"/>
            </w:tabs>
            <w:rPr/>
          </w:pPr>
          <w:hyperlink w:anchor="__RefHeading___Toc719_2796851394">
            <w:r>
              <w:rPr>
                <w:rStyle w:val="IndexLink"/>
              </w:rPr>
              <w:t>Appearance</w:t>
              <w:tab/>
              <w:t>9</w:t>
            </w:r>
          </w:hyperlink>
        </w:p>
        <w:p>
          <w:pPr>
            <w:pStyle w:val="TOC2"/>
            <w:tabs>
              <w:tab w:val="clear" w:pos="9026"/>
              <w:tab w:val="right" w:pos="9025" w:leader="dot"/>
            </w:tabs>
            <w:rPr/>
          </w:pPr>
          <w:hyperlink w:anchor="__RefHeading___Toc721_2796851394">
            <w:r>
              <w:rPr>
                <w:rStyle w:val="IndexLink"/>
              </w:rPr>
              <w:t>Searching lists</w:t>
              <w:tab/>
              <w:t>9</w:t>
            </w:r>
          </w:hyperlink>
        </w:p>
        <w:p>
          <w:pPr>
            <w:pStyle w:val="TOC1"/>
            <w:tabs>
              <w:tab w:val="clear" w:pos="9026"/>
              <w:tab w:val="right" w:pos="9025" w:leader="dot"/>
            </w:tabs>
            <w:rPr/>
          </w:pPr>
          <w:hyperlink w:anchor="__RefHeading___Toc723_2796851394">
            <w:r>
              <w:rPr>
                <w:rStyle w:val="IndexLink"/>
              </w:rPr>
              <w:t>Guests</w:t>
              <w:tab/>
              <w:t>10</w:t>
            </w:r>
          </w:hyperlink>
        </w:p>
        <w:p>
          <w:pPr>
            <w:pStyle w:val="TOC2"/>
            <w:tabs>
              <w:tab w:val="clear" w:pos="9026"/>
              <w:tab w:val="right" w:pos="9025" w:leader="dot"/>
            </w:tabs>
            <w:rPr/>
          </w:pPr>
          <w:hyperlink w:anchor="__RefHeading___Toc725_2796851394">
            <w:r>
              <w:rPr>
                <w:rStyle w:val="IndexLink"/>
              </w:rPr>
              <w:t>Guest Registration</w:t>
              <w:tab/>
              <w:t>10</w:t>
            </w:r>
          </w:hyperlink>
        </w:p>
        <w:p>
          <w:pPr>
            <w:pStyle w:val="TOC2"/>
            <w:tabs>
              <w:tab w:val="clear" w:pos="9026"/>
              <w:tab w:val="right" w:pos="9025" w:leader="dot"/>
            </w:tabs>
            <w:rPr/>
          </w:pPr>
          <w:hyperlink w:anchor="__RefHeading___Toc727_2796851394">
            <w:r>
              <w:rPr>
                <w:rStyle w:val="IndexLink"/>
              </w:rPr>
              <w:t>Check Ins</w:t>
              <w:tab/>
              <w:t>10</w:t>
            </w:r>
          </w:hyperlink>
        </w:p>
        <w:p>
          <w:pPr>
            <w:pStyle w:val="TOC3"/>
            <w:tabs>
              <w:tab w:val="clear" w:pos="9026"/>
              <w:tab w:val="right" w:pos="9025" w:leader="dot"/>
            </w:tabs>
            <w:rPr/>
          </w:pPr>
          <w:hyperlink w:anchor="__RefHeading___Toc729_2796851394">
            <w:r>
              <w:rPr>
                <w:rStyle w:val="IndexLink"/>
              </w:rPr>
              <w:t>Checking in a guest</w:t>
              <w:tab/>
              <w:t>11</w:t>
            </w:r>
          </w:hyperlink>
        </w:p>
        <w:p>
          <w:pPr>
            <w:pStyle w:val="TOC2"/>
            <w:tabs>
              <w:tab w:val="clear" w:pos="9026"/>
              <w:tab w:val="right" w:pos="9025" w:leader="dot"/>
            </w:tabs>
            <w:rPr/>
          </w:pPr>
          <w:hyperlink w:anchor="__RefHeading___Toc731_2796851394">
            <w:r>
              <w:rPr>
                <w:rStyle w:val="IndexLink"/>
              </w:rPr>
              <w:t>Folios</w:t>
              <w:tab/>
              <w:t>11</w:t>
            </w:r>
          </w:hyperlink>
        </w:p>
        <w:p>
          <w:pPr>
            <w:pStyle w:val="TOC2"/>
            <w:tabs>
              <w:tab w:val="clear" w:pos="9026"/>
              <w:tab w:val="right" w:pos="9025" w:leader="dot"/>
            </w:tabs>
            <w:rPr/>
          </w:pPr>
          <w:hyperlink w:anchor="__RefHeading___Toc733_2796851394">
            <w:r>
              <w:rPr>
                <w:rStyle w:val="IndexLink"/>
              </w:rPr>
              <w:t>Check Outs</w:t>
              <w:tab/>
              <w:t>12</w:t>
            </w:r>
          </w:hyperlink>
        </w:p>
        <w:p>
          <w:pPr>
            <w:pStyle w:val="TOC1"/>
            <w:tabs>
              <w:tab w:val="clear" w:pos="9026"/>
              <w:tab w:val="right" w:pos="9025" w:leader="dot"/>
            </w:tabs>
            <w:rPr/>
          </w:pPr>
          <w:hyperlink w:anchor="__RefHeading___Toc735_2796851394">
            <w:r>
              <w:rPr>
                <w:rStyle w:val="IndexLink"/>
              </w:rPr>
              <w:t>Status</w:t>
              <w:tab/>
              <w:t>14</w:t>
            </w:r>
          </w:hyperlink>
        </w:p>
        <w:p>
          <w:pPr>
            <w:pStyle w:val="TOC2"/>
            <w:tabs>
              <w:tab w:val="clear" w:pos="9026"/>
              <w:tab w:val="right" w:pos="9025" w:leader="dot"/>
            </w:tabs>
            <w:rPr/>
          </w:pPr>
          <w:hyperlink w:anchor="__RefHeading___Toc737_2796851394">
            <w:r>
              <w:rPr>
                <w:rStyle w:val="IndexLink"/>
              </w:rPr>
              <w:t>Current Status</w:t>
              <w:tab/>
              <w:t>14</w:t>
            </w:r>
          </w:hyperlink>
        </w:p>
        <w:p>
          <w:pPr>
            <w:pStyle w:val="TOC2"/>
            <w:tabs>
              <w:tab w:val="clear" w:pos="9026"/>
              <w:tab w:val="right" w:pos="9025" w:leader="dot"/>
            </w:tabs>
            <w:rPr/>
          </w:pPr>
          <w:hyperlink w:anchor="__RefHeading___Toc739_2796851394">
            <w:r>
              <w:rPr>
                <w:rStyle w:val="IndexLink"/>
              </w:rPr>
              <w:t>Room Status</w:t>
              <w:tab/>
              <w:t>14</w:t>
            </w:r>
          </w:hyperlink>
        </w:p>
        <w:p>
          <w:pPr>
            <w:pStyle w:val="TOC2"/>
            <w:tabs>
              <w:tab w:val="clear" w:pos="9026"/>
              <w:tab w:val="right" w:pos="9025" w:leader="dot"/>
            </w:tabs>
            <w:rPr/>
          </w:pPr>
          <w:hyperlink w:anchor="__RefHeading___Toc741_2796851394">
            <w:r>
              <w:rPr>
                <w:rStyle w:val="IndexLink"/>
              </w:rPr>
              <w:t>Blocking Chart</w:t>
              <w:tab/>
              <w:t>15</w:t>
            </w:r>
          </w:hyperlink>
        </w:p>
        <w:p>
          <w:pPr>
            <w:pStyle w:val="TOC2"/>
            <w:tabs>
              <w:tab w:val="clear" w:pos="9026"/>
              <w:tab w:val="right" w:pos="9025" w:leader="dot"/>
            </w:tabs>
            <w:rPr/>
          </w:pPr>
          <w:hyperlink w:anchor="__RefHeading___Toc743_2796851394">
            <w:r>
              <w:rPr>
                <w:rStyle w:val="IndexLink"/>
              </w:rPr>
              <w:t>Contacts</w:t>
              <w:tab/>
              <w:t>16</w:t>
            </w:r>
          </w:hyperlink>
        </w:p>
        <w:p>
          <w:pPr>
            <w:pStyle w:val="TOC1"/>
            <w:tabs>
              <w:tab w:val="clear" w:pos="9026"/>
              <w:tab w:val="right" w:pos="9025" w:leader="dot"/>
            </w:tabs>
            <w:rPr/>
          </w:pPr>
          <w:hyperlink w:anchor="__RefHeading___Toc745_2796851394">
            <w:r>
              <w:rPr>
                <w:rStyle w:val="IndexLink"/>
              </w:rPr>
              <w:t>Housekeeping</w:t>
              <w:tab/>
              <w:t>17</w:t>
            </w:r>
          </w:hyperlink>
        </w:p>
        <w:p>
          <w:pPr>
            <w:pStyle w:val="TOC2"/>
            <w:tabs>
              <w:tab w:val="clear" w:pos="9026"/>
              <w:tab w:val="right" w:pos="9025" w:leader="dot"/>
            </w:tabs>
            <w:rPr/>
          </w:pPr>
          <w:hyperlink w:anchor="__RefHeading___Toc747_2796851394">
            <w:r>
              <w:rPr>
                <w:rStyle w:val="IndexLink"/>
              </w:rPr>
              <w:t>Housekeeping board</w:t>
              <w:tab/>
              <w:t>17</w:t>
            </w:r>
          </w:hyperlink>
        </w:p>
        <w:p>
          <w:pPr>
            <w:pStyle w:val="TOC3"/>
            <w:tabs>
              <w:tab w:val="clear" w:pos="9026"/>
              <w:tab w:val="right" w:pos="9025" w:leader="dot"/>
            </w:tabs>
            <w:rPr/>
          </w:pPr>
          <w:hyperlink w:anchor="__RefHeading___Toc749_2796851394">
            <w:r>
              <w:rPr>
                <w:rStyle w:val="IndexLink"/>
              </w:rPr>
              <w:t>Changing a room's status</w:t>
              <w:tab/>
              <w:t>17</w:t>
            </w:r>
          </w:hyperlink>
        </w:p>
        <w:p>
          <w:pPr>
            <w:pStyle w:val="TOC2"/>
            <w:tabs>
              <w:tab w:val="clear" w:pos="9026"/>
              <w:tab w:val="right" w:pos="9025" w:leader="dot"/>
            </w:tabs>
            <w:rPr/>
          </w:pPr>
          <w:hyperlink w:anchor="__RefHeading___Toc751_2796851394">
            <w:r>
              <w:rPr>
                <w:rStyle w:val="IndexLink"/>
              </w:rPr>
              <w:t>My Allocated Rooms</w:t>
              <w:tab/>
              <w:t>17</w:t>
            </w:r>
          </w:hyperlink>
        </w:p>
        <w:p>
          <w:pPr>
            <w:pStyle w:val="TOC2"/>
            <w:tabs>
              <w:tab w:val="clear" w:pos="9026"/>
              <w:tab w:val="right" w:pos="9025" w:leader="dot"/>
            </w:tabs>
            <w:rPr/>
          </w:pPr>
          <w:hyperlink w:anchor="__RefHeading___Toc753_2796851394">
            <w:r>
              <w:rPr>
                <w:rStyle w:val="IndexLink"/>
              </w:rPr>
              <w:t>Special Requests</w:t>
              <w:tab/>
              <w:t>18</w:t>
            </w:r>
          </w:hyperlink>
        </w:p>
        <w:p>
          <w:pPr>
            <w:pStyle w:val="TOC2"/>
            <w:tabs>
              <w:tab w:val="clear" w:pos="9026"/>
              <w:tab w:val="right" w:pos="9025" w:leader="dot"/>
            </w:tabs>
            <w:rPr/>
          </w:pPr>
          <w:hyperlink w:anchor="__RefHeading___Toc755_2796851394">
            <w:r>
              <w:rPr>
                <w:rStyle w:val="IndexLink"/>
              </w:rPr>
              <w:t>Allocate Attendants</w:t>
              <w:tab/>
              <w:t>18</w:t>
            </w:r>
          </w:hyperlink>
        </w:p>
        <w:p>
          <w:pPr>
            <w:pStyle w:val="TOC2"/>
            <w:tabs>
              <w:tab w:val="clear" w:pos="9026"/>
              <w:tab w:val="right" w:pos="9025" w:leader="dot"/>
            </w:tabs>
            <w:rPr/>
          </w:pPr>
          <w:hyperlink w:anchor="__RefHeading___Toc757_2796851394">
            <w:r>
              <w:rPr>
                <w:rStyle w:val="IndexLink"/>
              </w:rPr>
              <w:t>Attendant Progress</w:t>
              <w:tab/>
              <w:t>19</w:t>
            </w:r>
          </w:hyperlink>
        </w:p>
        <w:p>
          <w:pPr>
            <w:pStyle w:val="TOC2"/>
            <w:tabs>
              <w:tab w:val="clear" w:pos="9026"/>
              <w:tab w:val="right" w:pos="9025" w:leader="dot"/>
            </w:tabs>
            <w:rPr/>
          </w:pPr>
          <w:hyperlink w:anchor="__RefHeading___Toc759_2796851394">
            <w:r>
              <w:rPr>
                <w:rStyle w:val="IndexLink"/>
              </w:rPr>
              <w:t>Maintenance</w:t>
              <w:tab/>
              <w:t>19</w:t>
            </w:r>
          </w:hyperlink>
        </w:p>
        <w:p>
          <w:pPr>
            <w:pStyle w:val="TOC2"/>
            <w:tabs>
              <w:tab w:val="clear" w:pos="9026"/>
              <w:tab w:val="right" w:pos="9025" w:leader="dot"/>
            </w:tabs>
            <w:rPr/>
          </w:pPr>
          <w:hyperlink w:anchor="__RefHeading___Toc761_2796851394">
            <w:r>
              <w:rPr>
                <w:rStyle w:val="IndexLink"/>
              </w:rPr>
              <w:t>Arrivals &amp; Departures</w:t>
              <w:tab/>
              <w:t>20</w:t>
            </w:r>
          </w:hyperlink>
        </w:p>
        <w:p>
          <w:pPr>
            <w:pStyle w:val="TOC2"/>
            <w:tabs>
              <w:tab w:val="clear" w:pos="9026"/>
              <w:tab w:val="right" w:pos="9025" w:leader="dot"/>
            </w:tabs>
            <w:rPr/>
          </w:pPr>
          <w:hyperlink w:anchor="__RefHeading___Toc763_2796851394">
            <w:r>
              <w:rPr>
                <w:rStyle w:val="IndexLink"/>
              </w:rPr>
              <w:t>Audit Trail</w:t>
              <w:tab/>
              <w:t>20</w:t>
            </w:r>
          </w:hyperlink>
        </w:p>
        <w:p>
          <w:pPr>
            <w:pStyle w:val="TOC2"/>
            <w:tabs>
              <w:tab w:val="clear" w:pos="9026"/>
              <w:tab w:val="right" w:pos="9025" w:leader="dot"/>
            </w:tabs>
            <w:rPr/>
          </w:pPr>
          <w:hyperlink w:anchor="__RefHeading___Toc765_2796851394">
            <w:r>
              <w:rPr>
                <w:rStyle w:val="IndexLink"/>
              </w:rPr>
              <w:t>Room Setup</w:t>
              <w:tab/>
              <w:t>21</w:t>
            </w:r>
          </w:hyperlink>
        </w:p>
        <w:p>
          <w:pPr>
            <w:pStyle w:val="TOC1"/>
            <w:tabs>
              <w:tab w:val="clear" w:pos="9026"/>
              <w:tab w:val="right" w:pos="9025" w:leader="dot"/>
            </w:tabs>
            <w:rPr/>
          </w:pPr>
          <w:hyperlink w:anchor="__RefHeading___Toc767_2796851394">
            <w:r>
              <w:rPr>
                <w:rStyle w:val="IndexLink"/>
              </w:rPr>
              <w:t>Forecast</w:t>
              <w:tab/>
              <w:t>22</w:t>
            </w:r>
          </w:hyperlink>
        </w:p>
        <w:p>
          <w:pPr>
            <w:pStyle w:val="TOC2"/>
            <w:tabs>
              <w:tab w:val="clear" w:pos="9026"/>
              <w:tab w:val="right" w:pos="9025" w:leader="dot"/>
            </w:tabs>
            <w:rPr/>
          </w:pPr>
          <w:hyperlink w:anchor="__RefHeading___Toc769_2796851394">
            <w:r>
              <w:rPr>
                <w:rStyle w:val="IndexLink"/>
              </w:rPr>
              <w:t>Calendar</w:t>
              <w:tab/>
              <w:t>22</w:t>
            </w:r>
          </w:hyperlink>
        </w:p>
        <w:p>
          <w:pPr>
            <w:pStyle w:val="TOC2"/>
            <w:tabs>
              <w:tab w:val="clear" w:pos="9026"/>
              <w:tab w:val="right" w:pos="9025" w:leader="dot"/>
            </w:tabs>
            <w:rPr/>
          </w:pPr>
          <w:hyperlink w:anchor="__RefHeading___Toc771_2796851394">
            <w:r>
              <w:rPr>
                <w:rStyle w:val="IndexLink"/>
              </w:rPr>
              <w:t>Availability</w:t>
              <w:tab/>
              <w:t>22</w:t>
            </w:r>
          </w:hyperlink>
        </w:p>
        <w:p>
          <w:pPr>
            <w:pStyle w:val="TOC3"/>
            <w:tabs>
              <w:tab w:val="clear" w:pos="9026"/>
              <w:tab w:val="right" w:pos="9025" w:leader="dot"/>
            </w:tabs>
            <w:rPr/>
          </w:pPr>
          <w:hyperlink w:anchor="__RefHeading___Toc773_2796851394">
            <w:r>
              <w:rPr>
                <w:rStyle w:val="IndexLink"/>
              </w:rPr>
              <w:t>Availability Summary</w:t>
              <w:tab/>
              <w:t>22</w:t>
            </w:r>
          </w:hyperlink>
        </w:p>
        <w:p>
          <w:pPr>
            <w:pStyle w:val="TOC3"/>
            <w:tabs>
              <w:tab w:val="clear" w:pos="9026"/>
              <w:tab w:val="right" w:pos="9025" w:leader="dot"/>
            </w:tabs>
            <w:rPr/>
          </w:pPr>
          <w:hyperlink w:anchor="__RefHeading___Toc775_2796851394">
            <w:r>
              <w:rPr>
                <w:rStyle w:val="IndexLink"/>
              </w:rPr>
              <w:t>Availability by Type</w:t>
              <w:tab/>
              <w:t>23</w:t>
            </w:r>
          </w:hyperlink>
        </w:p>
        <w:p>
          <w:pPr>
            <w:pStyle w:val="TOC1"/>
            <w:tabs>
              <w:tab w:val="clear" w:pos="9026"/>
              <w:tab w:val="right" w:pos="9025" w:leader="dot"/>
            </w:tabs>
            <w:rPr/>
          </w:pPr>
          <w:hyperlink w:anchor="__RefHeading___Toc777_2796851394">
            <w:r>
              <w:rPr>
                <w:rStyle w:val="IndexLink"/>
              </w:rPr>
              <w:t>Reports</w:t>
              <w:tab/>
              <w:t>24</w:t>
            </w:r>
          </w:hyperlink>
        </w:p>
        <w:p>
          <w:pPr>
            <w:pStyle w:val="TOC1"/>
            <w:tabs>
              <w:tab w:val="clear" w:pos="9026"/>
              <w:tab w:val="right" w:pos="9025" w:leader="dot"/>
            </w:tabs>
            <w:rPr/>
          </w:pPr>
          <w:hyperlink w:anchor="__RefHeading___Toc779_2796851394">
            <w:r>
              <w:rPr>
                <w:rStyle w:val="IndexLink"/>
              </w:rPr>
              <w:t>Your account</w:t>
              <w:tab/>
              <w:t>25</w:t>
            </w:r>
          </w:hyperlink>
        </w:p>
        <w:p>
          <w:pPr>
            <w:pStyle w:val="TOC2"/>
            <w:tabs>
              <w:tab w:val="clear" w:pos="9026"/>
              <w:tab w:val="right" w:pos="9025" w:leader="dot"/>
            </w:tabs>
            <w:rPr/>
          </w:pPr>
          <w:hyperlink w:anchor="__RefHeading___Toc781_2796851394">
            <w:r>
              <w:rPr>
                <w:rStyle w:val="IndexLink"/>
              </w:rPr>
              <w:t>Changing your password</w:t>
              <w:tab/>
              <w:t>25</w:t>
            </w:r>
          </w:hyperlink>
        </w:p>
        <w:p>
          <w:pPr>
            <w:pStyle w:val="TOC2"/>
            <w:tabs>
              <w:tab w:val="clear" w:pos="9026"/>
              <w:tab w:val="right" w:pos="9025" w:leader="dot"/>
            </w:tabs>
            <w:rPr/>
          </w:pPr>
          <w:hyperlink w:anchor="__RefHeading___Toc783_2796851394">
            <w:r>
              <w:rPr>
                <w:rStyle w:val="IndexLink"/>
              </w:rPr>
              <w:t>Logging out</w:t>
              <w:tab/>
              <w:t>25</w:t>
            </w:r>
          </w:hyperlink>
        </w:p>
        <w:p>
          <w:pPr>
            <w:pStyle w:val="TOC1"/>
            <w:tabs>
              <w:tab w:val="clear" w:pos="9026"/>
              <w:tab w:val="right" w:pos="9025" w:leader="dot"/>
            </w:tabs>
            <w:rPr/>
          </w:pPr>
          <w:hyperlink w:anchor="__RefHeading___Toc785_2796851394">
            <w:r>
              <w:rPr>
                <w:rStyle w:val="IndexLink"/>
              </w:rPr>
              <w:t>Status reference</w:t>
              <w:tab/>
              <w:t>26</w:t>
            </w:r>
          </w:hyperlink>
        </w:p>
        <w:p>
          <w:pPr>
            <w:pStyle w:val="TOC2"/>
            <w:tabs>
              <w:tab w:val="clear" w:pos="9026"/>
              <w:tab w:val="right" w:pos="9025" w:leader="dot"/>
            </w:tabs>
            <w:rPr/>
          </w:pPr>
          <w:hyperlink w:anchor="__RefHeading___Toc787_2796851394">
            <w:r>
              <w:rPr>
                <w:rStyle w:val="IndexLink"/>
              </w:rPr>
              <w:t>Current status</w:t>
              <w:tab/>
              <w:t>26</w:t>
            </w:r>
          </w:hyperlink>
        </w:p>
        <w:p>
          <w:pPr>
            <w:pStyle w:val="TOC2"/>
            <w:tabs>
              <w:tab w:val="clear" w:pos="9026"/>
              <w:tab w:val="right" w:pos="9025" w:leader="dot"/>
            </w:tabs>
            <w:rPr/>
          </w:pPr>
          <w:hyperlink w:anchor="__RefHeading___Toc789_2796851394">
            <w:r>
              <w:rPr>
                <w:rStyle w:val="IndexLink"/>
              </w:rPr>
              <w:t>Attendant status</w:t>
              <w:tab/>
              <w:t>26</w:t>
            </w:r>
          </w:hyperlink>
        </w:p>
        <w:p>
          <w:pPr>
            <w:pStyle w:val="TOC2"/>
            <w:tabs>
              <w:tab w:val="clear" w:pos="9026"/>
              <w:tab w:val="right" w:pos="9025" w:leader="dot"/>
            </w:tabs>
            <w:rPr/>
          </w:pPr>
          <w:hyperlink w:anchor="__RefHeading___Toc791_2796851394">
            <w:r>
              <w:rPr>
                <w:rStyle w:val="IndexLink"/>
              </w:rPr>
              <w:t>Registration status</w:t>
              <w:tab/>
              <w:t>26</w:t>
            </w:r>
          </w:hyperlink>
          <w:r>
            <w:rPr>
              <w:rStyle w:val="IndexLink"/>
            </w:rPr>
            <w:fldChar w:fldCharType="end"/>
          </w:r>
        </w:p>
      </w:sdtContent>
    </w:sdt>
    <w:p>
      <w:pPr>
        <w:pStyle w:val="Normal"/>
        <w:rPr/>
      </w:pPr>
      <w:r>
        <w:rPr/>
      </w:r>
      <w:r>
        <w:br w:type="page"/>
      </w:r>
    </w:p>
    <w:p>
      <w:pPr>
        <w:pStyle w:val="Heading1"/>
        <w:rPr/>
      </w:pPr>
      <w:bookmarkStart w:id="0" w:name="__RefHeading___Toc689_2796851394"/>
      <w:bookmarkEnd w:id="0"/>
      <w:r>
        <w:rPr/>
        <w:t>Introduction</w:t>
      </w:r>
    </w:p>
    <w:p>
      <w:pPr>
        <w:pStyle w:val="Normal"/>
        <w:rPr/>
      </w:pPr>
      <w:r>
        <w:rPr>
          <w:b w:val="false"/>
          <w:bCs w:val="false"/>
        </w:rPr>
        <w:t>GuestCentrix G-Hub is the browser-based companion to the GuestCentrix property management system. It gives front office and housekeeping teams quick access to the day's guests, rooms and forecasts from a desktop, tablet or phone, without opening the full PMS.</w:t>
      </w:r>
    </w:p>
    <w:p>
      <w:pPr>
        <w:pStyle w:val="Normal"/>
        <w:rPr/>
      </w:pPr>
      <w:r>
        <w:rPr>
          <w:b w:val="false"/>
          <w:bCs w:val="false"/>
        </w:rPr>
        <w:t>G-Hub reads and updates the same data as GuestCentrix. A room marked clean in G-Hub is clean in the PMS, and a guest checked in at the front desk appears straight away on the housekeeping screens.</w:t>
      </w:r>
    </w:p>
    <w:p>
      <w:pPr>
        <w:pStyle w:val="Heading2"/>
        <w:rPr/>
      </w:pPr>
      <w:bookmarkStart w:id="1" w:name="__RefHeading___Toc691_2796851394"/>
      <w:bookmarkEnd w:id="1"/>
      <w:r>
        <w:rPr/>
        <w:t>Who this guide is for</w:t>
      </w:r>
    </w:p>
    <w:p>
      <w:pPr>
        <w:pStyle w:val="Normal"/>
        <w:rPr/>
      </w:pPr>
      <w:r>
        <w:rPr>
          <w:b w:val="false"/>
          <w:bCs w:val="false"/>
        </w:rPr>
        <w:t>This guide is for hotel staff who use G-Hub every day: receptionists, duty managers, housekeeping supervisors and room attendants. It walks through each screen in the order it appears in the menu.</w:t>
      </w:r>
    </w:p>
    <w:p>
      <w:pPr>
        <w:pStyle w:val="Heading2"/>
        <w:rPr/>
      </w:pPr>
      <w:bookmarkStart w:id="2" w:name="__RefHeading___Toc693_2796851394"/>
      <w:bookmarkEnd w:id="2"/>
      <w:r>
        <w:rPr/>
        <w:t>About the screenshots</w:t>
      </w:r>
    </w:p>
    <w:p>
      <w:pPr>
        <w:pStyle w:val="Normal"/>
        <w:rPr/>
      </w:pPr>
      <w:r>
        <w:rPr>
          <w:b w:val="false"/>
          <w:bCs w:val="false"/>
        </w:rPr>
        <w:t xml:space="preserve">The screenshots in this guide were taken in </w:t>
      </w:r>
      <w:r>
        <w:rPr>
          <w:b/>
          <w:bCs/>
        </w:rPr>
        <w:t>Demo mode</w:t>
      </w:r>
      <w:r>
        <w:rPr>
          <w:b w:val="false"/>
          <w:bCs w:val="false"/>
        </w:rPr>
        <w:t>, which shows sample data for a fictional property. Names, rooms, rates and figures are examples only. Your screens show your own property's data and may include your property's logo.</w:t>
      </w:r>
    </w:p>
    <w:p>
      <w:pPr>
        <w:pStyle w:val="Heading2"/>
        <w:rPr/>
      </w:pPr>
      <w:bookmarkStart w:id="3" w:name="__RefHeading___Toc695_2796851394"/>
      <w:bookmarkEnd w:id="3"/>
      <w:r>
        <w:rPr/>
        <w:t>What you need</w:t>
      </w:r>
    </w:p>
    <w:p>
      <w:pPr>
        <w:pStyle w:val="ListParagraph"/>
        <w:numPr>
          <w:ilvl w:val="0"/>
          <w:numId w:val="12"/>
        </w:numPr>
        <w:rPr/>
      </w:pPr>
      <w:r>
        <w:rPr>
          <w:b w:val="false"/>
          <w:bCs w:val="false"/>
        </w:rPr>
        <w:t>A current web browser such as Microsoft Edge, Google Chrome or Safari.</w:t>
      </w:r>
    </w:p>
    <w:p>
      <w:pPr>
        <w:pStyle w:val="ListParagraph"/>
        <w:numPr>
          <w:ilvl w:val="0"/>
          <w:numId w:val="1"/>
        </w:numPr>
        <w:rPr/>
      </w:pPr>
      <w:r>
        <w:rPr>
          <w:b w:val="false"/>
          <w:bCs w:val="false"/>
        </w:rPr>
        <w:t>The G-Hub web address for your property, supplied by your system administrator.</w:t>
      </w:r>
    </w:p>
    <w:p>
      <w:pPr>
        <w:pStyle w:val="ListParagraph"/>
        <w:numPr>
          <w:ilvl w:val="0"/>
          <w:numId w:val="1"/>
        </w:numPr>
        <w:rPr/>
      </w:pPr>
      <w:r>
        <w:rPr>
          <w:b w:val="false"/>
          <w:bCs w:val="false"/>
        </w:rPr>
        <w:t>A G-Hub user name and password. If your property uses two-factor authentication, you also need an authenticator app on your phone.</w:t>
      </w:r>
    </w:p>
    <w:p>
      <w:pPr>
        <w:pStyle w:val="Heading2"/>
        <w:rPr/>
      </w:pPr>
      <w:bookmarkStart w:id="4" w:name="__RefHeading___Toc697_2796851394"/>
      <w:bookmarkEnd w:id="4"/>
      <w:r>
        <w:rPr/>
        <w:t>Modules</w:t>
      </w:r>
    </w:p>
    <w:p>
      <w:pPr>
        <w:pStyle w:val="Normal"/>
        <w:rPr/>
      </w:pPr>
      <w:r>
        <w:rPr>
          <w:b w:val="false"/>
          <w:bCs w:val="false"/>
        </w:rPr>
        <w:t>Some G-Hub functions need an additional GuestCentrix module to be licensed at your property:</w:t>
      </w:r>
    </w:p>
    <w:tbl>
      <w:tblPr>
        <w:tblW w:w="9026" w:type="dxa"/>
        <w:jc w:val="left"/>
        <w:tblInd w:w="0" w:type="dxa"/>
        <w:tblLayout w:type="fixed"/>
        <w:tblCellMar>
          <w:top w:w="60" w:type="dxa"/>
          <w:left w:w="100" w:type="dxa"/>
          <w:bottom w:w="60" w:type="dxa"/>
          <w:right w:w="100" w:type="dxa"/>
        </w:tblCellMar>
      </w:tblPr>
      <w:tblGrid>
        <w:gridCol w:w="2600"/>
        <w:gridCol w:w="6425"/>
      </w:tblGrid>
      <w:tr>
        <w:trPr>
          <w:tblHeader w:val="true"/>
          <w:cantSplit w:val="true"/>
        </w:trPr>
        <w:tc>
          <w:tcPr>
            <w:tcW w:w="26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Module</w:t>
            </w:r>
          </w:p>
        </w:tc>
        <w:tc>
          <w:tcPr>
            <w:tcW w:w="6425"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Required for</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GuestCentrix HKeep</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All Housekeeping functions: the housekeeping board, My Allocated Rooms, Allocate Attendants, Attendant Progress, Special Requests, Arrivals &amp; Departures, Audit Trail and Room Setup.</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GuestCentrix Repairs &amp; Maintenance</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All Repairs &amp; Maintenance functions: the Maintenance screen and reporting a maintenance issue from the housekeeping board.</w:t>
            </w:r>
          </w:p>
        </w:tc>
      </w:tr>
    </w:tbl>
    <w:p>
      <w:pPr>
        <w:pStyle w:val="Normal"/>
        <w:spacing w:before="0" w:after="120"/>
        <w:rPr/>
      </w:pPr>
      <w:r>
        <w:rPr/>
      </w:r>
    </w:p>
    <w:p>
      <w:pPr>
        <w:pStyle w:val="Normal"/>
        <w:rPr/>
      </w:pPr>
      <w:r>
        <w:rPr>
          <w:b w:val="false"/>
          <w:bCs w:val="false"/>
        </w:rPr>
        <w:t>If your property does not have a module, the related screens and buttons are not available. Contact CMS Hospitality to add a module.</w:t>
      </w:r>
    </w:p>
    <w:p>
      <w:pPr>
        <w:pStyle w:val="Normal"/>
        <w:pBdr>
          <w:left w:val="single" w:sz="18" w:space="8" w:color="76C746"/>
        </w:pBdr>
        <w:ind w:left="200"/>
        <w:rPr/>
      </w:pPr>
      <w:r>
        <w:rPr>
          <w:b/>
          <w:bCs/>
          <w:color w:val="3F7024"/>
        </w:rPr>
        <w:t xml:space="preserve">Note: </w:t>
      </w:r>
      <w:r>
        <w:rPr>
          <w:b w:val="false"/>
          <w:bCs w:val="false"/>
        </w:rPr>
        <w:t>The menu options you see depend on the permissions your system administrator has given you. If a screen in this guide is missing from your menu, ask your administrator.</w:t>
      </w:r>
      <w:r>
        <w:br w:type="page"/>
      </w:r>
    </w:p>
    <w:p>
      <w:pPr>
        <w:pStyle w:val="Heading1"/>
        <w:rPr/>
      </w:pPr>
      <w:bookmarkStart w:id="5" w:name="__RefHeading___Toc699_2796851394"/>
      <w:bookmarkEnd w:id="5"/>
      <w:r>
        <w:rPr/>
        <w:t>Signing in</w:t>
      </w:r>
    </w:p>
    <w:p>
      <w:pPr>
        <w:pStyle w:val="Heading2"/>
        <w:rPr/>
      </w:pPr>
      <w:bookmarkStart w:id="6" w:name="__RefHeading___Toc701_2796851394"/>
      <w:bookmarkEnd w:id="6"/>
      <w:r>
        <w:rPr/>
        <w:t>Logging in</w:t>
      </w:r>
    </w:p>
    <w:p>
      <w:pPr>
        <w:pStyle w:val="Normal"/>
        <w:rPr/>
      </w:pPr>
      <w:r>
        <w:rPr>
          <w:b w:val="false"/>
          <w:bCs w:val="false"/>
        </w:rPr>
        <w:t>Open the G-Hub web address in your browser. The login screen appears.</w:t>
      </w:r>
    </w:p>
    <w:p>
      <w:pPr>
        <w:pStyle w:val="Normal"/>
        <w:keepNext w:val="true"/>
        <w:spacing w:before="120" w:after="60"/>
        <w:jc w:val="center"/>
        <w:rPr/>
      </w:pPr>
      <w:r>
        <w:rPr/>
        <w:drawing>
          <wp:inline distT="0" distB="0" distL="0" distR="0">
            <wp:extent cx="2838450" cy="3238500"/>
            <wp:effectExtent l="0" t="0" r="0" b="0"/>
            <wp:docPr id="2" name="c01-login.jpg" descr="The G-Hub login screen&#10;The G-Hub 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01-login.jpg" descr="The G-Hub login screen&#10;The G-Hub login screen"/>
                    <pic:cNvPicPr>
                      <a:picLocks noChangeAspect="1" noChangeArrowheads="1"/>
                    </pic:cNvPicPr>
                  </pic:nvPicPr>
                  <pic:blipFill>
                    <a:blip r:embed="rId9"/>
                    <a:stretch>
                      <a:fillRect/>
                    </a:stretch>
                  </pic:blipFill>
                  <pic:spPr bwMode="auto">
                    <a:xfrm>
                      <a:off x="0" y="0"/>
                      <a:ext cx="2838450" cy="3238500"/>
                    </a:xfrm>
                    <a:prstGeom prst="rect">
                      <a:avLst/>
                    </a:prstGeom>
                  </pic:spPr>
                </pic:pic>
              </a:graphicData>
            </a:graphic>
          </wp:inline>
        </w:drawing>
      </w:r>
    </w:p>
    <w:p>
      <w:pPr>
        <w:pStyle w:val="Normal"/>
        <w:spacing w:before="0" w:after="200"/>
        <w:jc w:val="center"/>
        <w:rPr/>
      </w:pPr>
      <w:r>
        <w:rPr>
          <w:i/>
          <w:iCs/>
          <w:sz w:val="18"/>
          <w:szCs w:val="18"/>
        </w:rPr>
        <w:t>Figure 1 – The G-Hub login screen</w:t>
      </w:r>
    </w:p>
    <w:p>
      <w:pPr>
        <w:pStyle w:val="ListParagraph"/>
        <w:numPr>
          <w:ilvl w:val="0"/>
          <w:numId w:val="13"/>
        </w:numPr>
        <w:rPr/>
      </w:pPr>
      <w:r>
        <w:rPr>
          <w:b w:val="false"/>
          <w:bCs w:val="false"/>
        </w:rPr>
        <w:t xml:space="preserve">Enter your </w:t>
      </w:r>
      <w:r>
        <w:rPr>
          <w:b/>
          <w:bCs/>
        </w:rPr>
        <w:t>Username</w:t>
      </w:r>
      <w:r>
        <w:rPr>
          <w:b w:val="false"/>
          <w:bCs w:val="false"/>
        </w:rPr>
        <w:t xml:space="preserve"> and </w:t>
      </w:r>
      <w:r>
        <w:rPr>
          <w:b/>
          <w:bCs/>
        </w:rPr>
        <w:t>Password</w:t>
      </w:r>
      <w:r>
        <w:rPr>
          <w:b w:val="false"/>
          <w:bCs w:val="false"/>
        </w:rPr>
        <w:t>.</w:t>
      </w:r>
    </w:p>
    <w:p>
      <w:pPr>
        <w:pStyle w:val="ListParagraph"/>
        <w:numPr>
          <w:ilvl w:val="0"/>
          <w:numId w:val="2"/>
        </w:numPr>
        <w:rPr/>
      </w:pPr>
      <w:r>
        <w:rPr>
          <w:b w:val="false"/>
          <w:bCs w:val="false"/>
        </w:rPr>
        <w:t xml:space="preserve">Tick </w:t>
      </w:r>
      <w:r>
        <w:rPr>
          <w:b/>
          <w:bCs/>
        </w:rPr>
        <w:t>Remember me on this device</w:t>
      </w:r>
      <w:r>
        <w:rPr>
          <w:b w:val="false"/>
          <w:bCs w:val="false"/>
        </w:rPr>
        <w:t xml:space="preserve"> if you want G-Hub to remember your user name on this computer or phone. Do not tick it on a shared device.</w:t>
      </w:r>
    </w:p>
    <w:p>
      <w:pPr>
        <w:pStyle w:val="ListParagraph"/>
        <w:numPr>
          <w:ilvl w:val="0"/>
          <w:numId w:val="2"/>
        </w:numPr>
        <w:rPr/>
      </w:pPr>
      <w:r>
        <w:rPr>
          <w:b w:val="false"/>
          <w:bCs w:val="false"/>
        </w:rPr>
        <w:t xml:space="preserve">Select </w:t>
      </w:r>
      <w:r>
        <w:rPr>
          <w:b/>
          <w:bCs/>
        </w:rPr>
        <w:t>Login</w:t>
      </w:r>
      <w:r>
        <w:rPr>
          <w:b w:val="false"/>
          <w:bCs w:val="false"/>
        </w:rPr>
        <w:t>.</w:t>
      </w:r>
    </w:p>
    <w:p>
      <w:pPr>
        <w:pStyle w:val="Normal"/>
        <w:rPr/>
      </w:pPr>
      <w:r>
        <w:rPr>
          <w:b w:val="false"/>
          <w:bCs w:val="false"/>
        </w:rPr>
        <w:t>If your property uses two-factor authentication, G-Hub asks for a security code next (see Two-factor authentication below). Otherwise the G-Hub start page opens.</w:t>
      </w:r>
    </w:p>
    <w:p>
      <w:pPr>
        <w:pStyle w:val="Normal"/>
        <w:rPr/>
      </w:pPr>
      <w:r>
        <w:rPr>
          <w:b w:val="false"/>
          <w:bCs w:val="false"/>
        </w:rPr>
        <w:t xml:space="preserve">The </w:t>
      </w:r>
      <w:r>
        <w:rPr>
          <w:b/>
          <w:bCs/>
        </w:rPr>
        <w:t>Light</w:t>
      </w:r>
      <w:r>
        <w:rPr>
          <w:b w:val="false"/>
          <w:bCs w:val="false"/>
        </w:rPr>
        <w:t xml:space="preserve">, </w:t>
      </w:r>
      <w:r>
        <w:rPr>
          <w:b/>
          <w:bCs/>
        </w:rPr>
        <w:t>Dark</w:t>
      </w:r>
      <w:r>
        <w:rPr>
          <w:b w:val="false"/>
          <w:bCs w:val="false"/>
        </w:rPr>
        <w:t xml:space="preserve"> and </w:t>
      </w:r>
      <w:r>
        <w:rPr>
          <w:b/>
          <w:bCs/>
        </w:rPr>
        <w:t>Contrast</w:t>
      </w:r>
      <w:r>
        <w:rPr>
          <w:b w:val="false"/>
          <w:bCs w:val="false"/>
        </w:rPr>
        <w:t xml:space="preserve"> buttons below the login form change how G-Hub looks on this device. Your choice is remembered for next time.</w:t>
      </w:r>
    </w:p>
    <w:p>
      <w:pPr>
        <w:pStyle w:val="Heading2"/>
        <w:rPr/>
      </w:pPr>
      <w:bookmarkStart w:id="7" w:name="__RefHeading___Toc703_2796851394"/>
      <w:bookmarkEnd w:id="7"/>
      <w:r>
        <w:rPr/>
        <w:t>Two-factor authentication</w:t>
      </w:r>
    </w:p>
    <w:p>
      <w:pPr>
        <w:pStyle w:val="Normal"/>
        <w:rPr/>
      </w:pPr>
      <w:r>
        <w:rPr>
          <w:b w:val="false"/>
          <w:bCs w:val="false"/>
        </w:rPr>
        <w:t>Two-factor authentication adds a second check when you log in: as well as your password, you enter a six-digit code from an authenticator app on your phone, such as Google Authenticator or Authy. Your system administrator decides whether it is switched on for your property.</w:t>
      </w:r>
    </w:p>
    <w:p>
      <w:pPr>
        <w:pStyle w:val="Heading3"/>
        <w:rPr/>
      </w:pPr>
      <w:bookmarkStart w:id="8" w:name="__RefHeading___Toc705_2796851394"/>
      <w:bookmarkEnd w:id="8"/>
      <w:r>
        <w:rPr/>
        <w:t>Registering your phone (first login only)</w:t>
      </w:r>
    </w:p>
    <w:p>
      <w:pPr>
        <w:pStyle w:val="Normal"/>
        <w:rPr/>
      </w:pPr>
      <w:r>
        <w:rPr>
          <w:b w:val="false"/>
          <w:bCs w:val="false"/>
        </w:rPr>
        <w:t>The first time you log in with two-factor authentication switched on, G-Hub shows a QR code to link your authenticator app to your account.</w:t>
      </w:r>
    </w:p>
    <w:p>
      <w:pPr>
        <w:pStyle w:val="Normal"/>
        <w:keepNext w:val="true"/>
        <w:spacing w:before="120" w:after="60"/>
        <w:jc w:val="center"/>
        <w:rPr/>
      </w:pPr>
      <w:r>
        <w:rPr/>
        <w:drawing>
          <wp:inline distT="0" distB="0" distL="0" distR="0">
            <wp:extent cx="2676525" cy="2857500"/>
            <wp:effectExtent l="0" t="0" r="0" b="0"/>
            <wp:docPr id="3" name="c04-2fa-register.jpg" descr="Registering Google Authenticator&#10;Registering Google Authent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04-2fa-register.jpg" descr="Registering Google Authenticator&#10;Registering Google Authenticator"/>
                    <pic:cNvPicPr>
                      <a:picLocks noChangeAspect="1" noChangeArrowheads="1"/>
                    </pic:cNvPicPr>
                  </pic:nvPicPr>
                  <pic:blipFill>
                    <a:blip r:embed="rId10"/>
                    <a:stretch>
                      <a:fillRect/>
                    </a:stretch>
                  </pic:blipFill>
                  <pic:spPr bwMode="auto">
                    <a:xfrm>
                      <a:off x="0" y="0"/>
                      <a:ext cx="2676525" cy="2857500"/>
                    </a:xfrm>
                    <a:prstGeom prst="rect">
                      <a:avLst/>
                    </a:prstGeom>
                  </pic:spPr>
                </pic:pic>
              </a:graphicData>
            </a:graphic>
          </wp:inline>
        </w:drawing>
      </w:r>
    </w:p>
    <w:p>
      <w:pPr>
        <w:pStyle w:val="Normal"/>
        <w:spacing w:before="0" w:after="200"/>
        <w:jc w:val="center"/>
        <w:rPr/>
      </w:pPr>
      <w:r>
        <w:rPr>
          <w:i/>
          <w:iCs/>
          <w:sz w:val="18"/>
          <w:szCs w:val="18"/>
        </w:rPr>
        <w:t>Figure 2 – Registering Google Authenticator</w:t>
      </w:r>
    </w:p>
    <w:p>
      <w:pPr>
        <w:pStyle w:val="ListParagraph"/>
        <w:numPr>
          <w:ilvl w:val="0"/>
          <w:numId w:val="14"/>
        </w:numPr>
        <w:rPr/>
      </w:pPr>
      <w:r>
        <w:rPr>
          <w:b w:val="false"/>
          <w:bCs w:val="false"/>
        </w:rPr>
        <w:t>Open the authenticator app on your phone and choose to add an account.</w:t>
      </w:r>
    </w:p>
    <w:p>
      <w:pPr>
        <w:pStyle w:val="ListParagraph"/>
        <w:numPr>
          <w:ilvl w:val="0"/>
          <w:numId w:val="3"/>
        </w:numPr>
        <w:rPr/>
      </w:pPr>
      <w:r>
        <w:rPr>
          <w:b w:val="false"/>
          <w:bCs w:val="false"/>
        </w:rPr>
        <w:t>Scan the QR code shown on the screen.</w:t>
      </w:r>
    </w:p>
    <w:p>
      <w:pPr>
        <w:pStyle w:val="ListParagraph"/>
        <w:numPr>
          <w:ilvl w:val="0"/>
          <w:numId w:val="3"/>
        </w:numPr>
        <w:rPr/>
      </w:pPr>
      <w:r>
        <w:rPr>
          <w:b w:val="false"/>
          <w:bCs w:val="false"/>
        </w:rPr>
        <w:t xml:space="preserve">Enter the six-digit code the app now shows in </w:t>
      </w:r>
      <w:r>
        <w:rPr>
          <w:b/>
          <w:bCs/>
        </w:rPr>
        <w:t>Enter Token</w:t>
      </w:r>
      <w:r>
        <w:rPr>
          <w:b w:val="false"/>
          <w:bCs w:val="false"/>
        </w:rPr>
        <w:t>.</w:t>
      </w:r>
    </w:p>
    <w:p>
      <w:pPr>
        <w:pStyle w:val="ListParagraph"/>
        <w:numPr>
          <w:ilvl w:val="0"/>
          <w:numId w:val="3"/>
        </w:numPr>
        <w:rPr/>
      </w:pPr>
      <w:r>
        <w:rPr>
          <w:b w:val="false"/>
          <w:bCs w:val="false"/>
        </w:rPr>
        <w:t xml:space="preserve">Select </w:t>
      </w:r>
      <w:r>
        <w:rPr>
          <w:b/>
          <w:bCs/>
        </w:rPr>
        <w:t>Register User</w:t>
      </w:r>
      <w:r>
        <w:rPr>
          <w:b w:val="false"/>
          <w:bCs w:val="false"/>
        </w:rPr>
        <w:t>.</w:t>
      </w:r>
    </w:p>
    <w:p>
      <w:pPr>
        <w:pStyle w:val="Normal"/>
        <w:pBdr>
          <w:left w:val="single" w:sz="18" w:space="8" w:color="76C746"/>
        </w:pBdr>
        <w:ind w:left="200"/>
        <w:rPr/>
      </w:pPr>
      <w:r>
        <w:rPr>
          <w:b/>
          <w:bCs/>
          <w:color w:val="3F7024"/>
        </w:rPr>
        <w:t xml:space="preserve">Note: </w:t>
      </w:r>
      <w:r>
        <w:rPr>
          <w:b w:val="false"/>
          <w:bCs w:val="false"/>
        </w:rPr>
        <w:t>Your QR code is personal to your account. Do not share it or take a photo of it.</w:t>
      </w:r>
    </w:p>
    <w:p>
      <w:pPr>
        <w:pStyle w:val="Heading3"/>
        <w:rPr/>
      </w:pPr>
      <w:bookmarkStart w:id="9" w:name="__RefHeading___Toc707_2796851394"/>
      <w:bookmarkEnd w:id="9"/>
      <w:r>
        <w:rPr/>
        <w:t>Entering your security code</w:t>
      </w:r>
    </w:p>
    <w:p>
      <w:pPr>
        <w:pStyle w:val="Normal"/>
        <w:rPr/>
      </w:pPr>
      <w:r>
        <w:rPr>
          <w:b w:val="false"/>
          <w:bCs w:val="false"/>
        </w:rPr>
        <w:t>Each time you log in after that, G-Hub asks for the current code from your authenticator app.</w:t>
      </w:r>
    </w:p>
    <w:p>
      <w:pPr>
        <w:pStyle w:val="Normal"/>
        <w:keepNext w:val="true"/>
        <w:spacing w:before="120" w:after="60"/>
        <w:jc w:val="center"/>
        <w:rPr/>
      </w:pPr>
      <w:r>
        <w:rPr/>
        <w:drawing>
          <wp:inline distT="0" distB="0" distL="0" distR="0">
            <wp:extent cx="2676525" cy="2857500"/>
            <wp:effectExtent l="0" t="0" r="0" b="0"/>
            <wp:docPr id="4" name="c03-2fa.jpg" descr="Entering the security code&#10;Entering the security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03-2fa.jpg" descr="Entering the security code&#10;Entering the security code"/>
                    <pic:cNvPicPr>
                      <a:picLocks noChangeAspect="1" noChangeArrowheads="1"/>
                    </pic:cNvPicPr>
                  </pic:nvPicPr>
                  <pic:blipFill>
                    <a:blip r:embed="rId11"/>
                    <a:stretch>
                      <a:fillRect/>
                    </a:stretch>
                  </pic:blipFill>
                  <pic:spPr bwMode="auto">
                    <a:xfrm>
                      <a:off x="0" y="0"/>
                      <a:ext cx="2676525" cy="2857500"/>
                    </a:xfrm>
                    <a:prstGeom prst="rect">
                      <a:avLst/>
                    </a:prstGeom>
                  </pic:spPr>
                </pic:pic>
              </a:graphicData>
            </a:graphic>
          </wp:inline>
        </w:drawing>
      </w:r>
    </w:p>
    <w:p>
      <w:pPr>
        <w:pStyle w:val="Normal"/>
        <w:spacing w:before="0" w:after="200"/>
        <w:jc w:val="center"/>
        <w:rPr/>
      </w:pPr>
      <w:r>
        <w:rPr>
          <w:i/>
          <w:iCs/>
          <w:sz w:val="18"/>
          <w:szCs w:val="18"/>
        </w:rPr>
        <w:t>Figure 3 – Entering the security code</w:t>
      </w:r>
    </w:p>
    <w:p>
      <w:pPr>
        <w:pStyle w:val="ListParagraph"/>
        <w:numPr>
          <w:ilvl w:val="0"/>
          <w:numId w:val="15"/>
        </w:numPr>
        <w:rPr/>
      </w:pPr>
      <w:r>
        <w:rPr>
          <w:b w:val="false"/>
          <w:bCs w:val="false"/>
        </w:rPr>
        <w:t>Open the authenticator app on your phone.</w:t>
      </w:r>
    </w:p>
    <w:p>
      <w:pPr>
        <w:pStyle w:val="ListParagraph"/>
        <w:numPr>
          <w:ilvl w:val="0"/>
          <w:numId w:val="4"/>
        </w:numPr>
        <w:rPr/>
      </w:pPr>
      <w:r>
        <w:rPr>
          <w:b w:val="false"/>
          <w:bCs w:val="false"/>
        </w:rPr>
        <w:t>Type the six-digit code for G-Hub into the token box.</w:t>
      </w:r>
    </w:p>
    <w:p>
      <w:pPr>
        <w:pStyle w:val="ListParagraph"/>
        <w:numPr>
          <w:ilvl w:val="0"/>
          <w:numId w:val="4"/>
        </w:numPr>
        <w:rPr/>
      </w:pPr>
      <w:r>
        <w:rPr>
          <w:b w:val="false"/>
          <w:bCs w:val="false"/>
        </w:rPr>
        <w:t xml:space="preserve">Select </w:t>
      </w:r>
      <w:r>
        <w:rPr>
          <w:b/>
          <w:bCs/>
        </w:rPr>
        <w:t>Verify Token</w:t>
      </w:r>
      <w:r>
        <w:rPr>
          <w:b w:val="false"/>
          <w:bCs w:val="false"/>
        </w:rPr>
        <w:t>.</w:t>
      </w:r>
    </w:p>
    <w:p>
      <w:pPr>
        <w:pStyle w:val="Normal"/>
        <w:rPr/>
      </w:pPr>
      <w:r>
        <w:rPr>
          <w:b w:val="false"/>
          <w:bCs w:val="false"/>
        </w:rPr>
        <w:t xml:space="preserve">You must enter the code within 3 minutes of logging in. Codes change every 30 seconds, so if a code is refused, wait for the next one and try again. Select </w:t>
      </w:r>
      <w:r>
        <w:rPr>
          <w:b/>
          <w:bCs/>
        </w:rPr>
        <w:t>Back to Login</w:t>
      </w:r>
      <w:r>
        <w:rPr>
          <w:b w:val="false"/>
          <w:bCs w:val="false"/>
        </w:rPr>
        <w:t xml:space="preserve"> to start again with a different user.</w:t>
      </w:r>
    </w:p>
    <w:p>
      <w:pPr>
        <w:pStyle w:val="Heading2"/>
        <w:rPr/>
      </w:pPr>
      <w:bookmarkStart w:id="10" w:name="__RefHeading___Toc709_2796851394"/>
      <w:bookmarkEnd w:id="10"/>
      <w:r>
        <w:rPr/>
        <w:t>Demo mode</w:t>
      </w:r>
    </w:p>
    <w:p>
      <w:pPr>
        <w:pStyle w:val="Normal"/>
        <w:rPr/>
      </w:pPr>
      <w:r>
        <w:rPr>
          <w:b w:val="false"/>
          <w:bCs w:val="false"/>
        </w:rPr>
        <w:t>Demo mode lets you explore G-Hub with sample data, without a user account. Nothing you do in Demo mode changes real data.</w:t>
      </w:r>
    </w:p>
    <w:p>
      <w:pPr>
        <w:pStyle w:val="Normal"/>
        <w:keepNext w:val="true"/>
        <w:spacing w:before="120" w:after="60"/>
        <w:jc w:val="center"/>
        <w:rPr/>
      </w:pPr>
      <w:r>
        <w:rPr/>
        <w:drawing>
          <wp:inline distT="0" distB="0" distL="0" distR="0">
            <wp:extent cx="4819650" cy="3238500"/>
            <wp:effectExtent l="0" t="0" r="0" b="0"/>
            <wp:docPr id="5" name="c02-login-demo.jpg" descr="Demo mode switched on at the login screen&#10;Demo mode switched on at the 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02-login-demo.jpg" descr="Demo mode switched on at the login screen&#10;Demo mode switched on at the login screen"/>
                    <pic:cNvPicPr>
                      <a:picLocks noChangeAspect="1" noChangeArrowheads="1"/>
                    </pic:cNvPicPr>
                  </pic:nvPicPr>
                  <pic:blipFill>
                    <a:blip r:embed="rId12"/>
                    <a:stretch>
                      <a:fillRect/>
                    </a:stretch>
                  </pic:blipFill>
                  <pic:spPr bwMode="auto">
                    <a:xfrm>
                      <a:off x="0" y="0"/>
                      <a:ext cx="4819650" cy="3238500"/>
                    </a:xfrm>
                    <a:prstGeom prst="rect">
                      <a:avLst/>
                    </a:prstGeom>
                  </pic:spPr>
                </pic:pic>
              </a:graphicData>
            </a:graphic>
          </wp:inline>
        </w:drawing>
      </w:r>
    </w:p>
    <w:p>
      <w:pPr>
        <w:pStyle w:val="Normal"/>
        <w:spacing w:before="0" w:after="200"/>
        <w:jc w:val="center"/>
        <w:rPr/>
      </w:pPr>
      <w:r>
        <w:rPr>
          <w:i/>
          <w:iCs/>
          <w:sz w:val="18"/>
          <w:szCs w:val="18"/>
        </w:rPr>
        <w:t>Figure 4 – Demo mode switched on at the login screen</w:t>
      </w:r>
    </w:p>
    <w:p>
      <w:pPr>
        <w:pStyle w:val="ListParagraph"/>
        <w:numPr>
          <w:ilvl w:val="0"/>
          <w:numId w:val="16"/>
        </w:numPr>
        <w:rPr/>
      </w:pPr>
      <w:r>
        <w:rPr>
          <w:b w:val="false"/>
          <w:bCs w:val="false"/>
        </w:rPr>
        <w:t xml:space="preserve">On the login screen, switch on </w:t>
      </w:r>
      <w:r>
        <w:rPr>
          <w:b/>
          <w:bCs/>
        </w:rPr>
        <w:t>Demo mode</w:t>
      </w:r>
      <w:r>
        <w:rPr>
          <w:b w:val="false"/>
          <w:bCs w:val="false"/>
        </w:rPr>
        <w:t xml:space="preserve"> in the bottom right-hand corner. The demo user name and password are filled in for you.</w:t>
      </w:r>
    </w:p>
    <w:p>
      <w:pPr>
        <w:pStyle w:val="ListParagraph"/>
        <w:numPr>
          <w:ilvl w:val="0"/>
          <w:numId w:val="5"/>
        </w:numPr>
        <w:rPr/>
      </w:pPr>
      <w:r>
        <w:rPr>
          <w:b w:val="false"/>
          <w:bCs w:val="false"/>
        </w:rPr>
        <w:t xml:space="preserve">Select </w:t>
      </w:r>
      <w:r>
        <w:rPr>
          <w:b/>
          <w:bCs/>
        </w:rPr>
        <w:t>Login</w:t>
      </w:r>
      <w:r>
        <w:rPr>
          <w:b w:val="false"/>
          <w:bCs w:val="false"/>
        </w:rPr>
        <w:t xml:space="preserve">. G-Hub opens with an orange </w:t>
      </w:r>
      <w:r>
        <w:rPr>
          <w:b/>
          <w:bCs/>
        </w:rPr>
        <w:t>DEMO MODE</w:t>
      </w:r>
      <w:r>
        <w:rPr>
          <w:b w:val="false"/>
          <w:bCs w:val="false"/>
        </w:rPr>
        <w:t xml:space="preserve"> banner across the top of every screen.</w:t>
      </w:r>
    </w:p>
    <w:p>
      <w:pPr>
        <w:pStyle w:val="ListParagraph"/>
        <w:numPr>
          <w:ilvl w:val="0"/>
          <w:numId w:val="5"/>
        </w:numPr>
        <w:rPr/>
      </w:pPr>
      <w:r>
        <w:rPr>
          <w:b w:val="false"/>
          <w:bCs w:val="false"/>
        </w:rPr>
        <w:t xml:space="preserve">To leave, open the user menu (top right) and select </w:t>
      </w:r>
      <w:r>
        <w:rPr>
          <w:b/>
          <w:bCs/>
        </w:rPr>
        <w:t>Exit Demo</w:t>
      </w:r>
      <w:r>
        <w:rPr>
          <w:b w:val="false"/>
          <w:bCs w:val="false"/>
        </w:rPr>
        <w:t>.</w:t>
      </w:r>
      <w:r>
        <w:br w:type="page"/>
      </w:r>
    </w:p>
    <w:p>
      <w:pPr>
        <w:pStyle w:val="Heading1"/>
        <w:rPr/>
      </w:pPr>
      <w:bookmarkStart w:id="11" w:name="__RefHeading___Toc711_2796851394"/>
      <w:bookmarkEnd w:id="11"/>
      <w:r>
        <w:rPr/>
        <w:t>Finding your way around</w:t>
      </w:r>
    </w:p>
    <w:p>
      <w:pPr>
        <w:pStyle w:val="Normal"/>
        <w:rPr/>
      </w:pPr>
      <w:r>
        <w:rPr>
          <w:b w:val="false"/>
          <w:bCs w:val="false"/>
        </w:rPr>
        <w:t>Every G-Hub screen has the same layout: the menu on the left, the screen title and content in the middle, and the property details at the top right.</w:t>
      </w:r>
    </w:p>
    <w:p>
      <w:pPr>
        <w:pStyle w:val="Normal"/>
        <w:keepNext w:val="true"/>
        <w:spacing w:before="120" w:after="60"/>
        <w:jc w:val="center"/>
        <w:rPr/>
      </w:pPr>
      <w:r>
        <w:rPr/>
        <w:drawing>
          <wp:inline distT="0" distB="0" distL="0" distR="0">
            <wp:extent cx="5715000" cy="2667000"/>
            <wp:effectExtent l="0" t="0" r="0" b="0"/>
            <wp:docPr id="6" name="20-status.jpg" descr="The G-Hub layout, showing the Current Status screen&#10;The G-Hub layout, showing the Current Statu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status.jpg" descr="The G-Hub layout, showing the Current Status screen&#10;The G-Hub layout, showing the Current Status screen"/>
                    <pic:cNvPicPr>
                      <a:picLocks noChangeAspect="1" noChangeArrowheads="1"/>
                    </pic:cNvPicPr>
                  </pic:nvPicPr>
                  <pic:blipFill>
                    <a:blip r:embed="rId13"/>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5 – The G-Hub layout, showing the Current Status screen</w:t>
      </w:r>
    </w:p>
    <w:p>
      <w:pPr>
        <w:pStyle w:val="Heading2"/>
        <w:rPr/>
      </w:pPr>
      <w:bookmarkStart w:id="12" w:name="__RefHeading___Toc713_2796851394"/>
      <w:bookmarkEnd w:id="12"/>
      <w:r>
        <w:rPr/>
        <w:t>The menu</w:t>
      </w:r>
    </w:p>
    <w:p>
      <w:pPr>
        <w:pStyle w:val="Normal"/>
        <w:rPr/>
      </w:pPr>
      <w:r>
        <w:rPr>
          <w:b w:val="false"/>
          <w:bCs w:val="false"/>
        </w:rPr>
        <w:t>The menu groups screens by task:</w:t>
      </w:r>
    </w:p>
    <w:tbl>
      <w:tblPr>
        <w:tblW w:w="9026" w:type="dxa"/>
        <w:jc w:val="left"/>
        <w:tblInd w:w="0" w:type="dxa"/>
        <w:tblLayout w:type="fixed"/>
        <w:tblCellMar>
          <w:top w:w="60" w:type="dxa"/>
          <w:left w:w="100" w:type="dxa"/>
          <w:bottom w:w="60" w:type="dxa"/>
          <w:right w:w="100" w:type="dxa"/>
        </w:tblCellMar>
      </w:tblPr>
      <w:tblGrid>
        <w:gridCol w:w="2600"/>
        <w:gridCol w:w="6425"/>
      </w:tblGrid>
      <w:tr>
        <w:trPr>
          <w:tblHeader w:val="true"/>
          <w:cantSplit w:val="true"/>
        </w:trPr>
        <w:tc>
          <w:tcPr>
            <w:tcW w:w="26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Menu group</w:t>
            </w:r>
          </w:p>
        </w:tc>
        <w:tc>
          <w:tcPr>
            <w:tcW w:w="6425"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Screens</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Guests</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Guest Registration, Check Ins, Folios and Check Outs.</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Status</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Current Status, Room Status, Blocking Chart and Contacts.</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Housekeeping</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Housekeeping, My Allocated Rooms, Allocate Attendants, Attendant Progress, Special Requests and Maintenance.</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Forecast</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Calendar and Availability.</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Reports</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property's report library.</w:t>
            </w:r>
          </w:p>
        </w:tc>
      </w:tr>
    </w:tbl>
    <w:p>
      <w:pPr>
        <w:pStyle w:val="Normal"/>
        <w:spacing w:before="0" w:after="120"/>
        <w:rPr/>
      </w:pPr>
      <w:r>
        <w:rPr/>
      </w:r>
    </w:p>
    <w:p>
      <w:pPr>
        <w:pStyle w:val="Normal"/>
        <w:rPr/>
      </w:pPr>
      <w:r>
        <w:rPr>
          <w:b w:val="false"/>
          <w:bCs w:val="false"/>
        </w:rPr>
        <w:t>On a phone, the menu is replaced by a bar of shortcuts along the bottom of the screen.</w:t>
      </w:r>
    </w:p>
    <w:p>
      <w:pPr>
        <w:pStyle w:val="Heading2"/>
        <w:rPr/>
      </w:pPr>
      <w:bookmarkStart w:id="13" w:name="__RefHeading___Toc715_2796851394"/>
      <w:bookmarkEnd w:id="13"/>
      <w:r>
        <w:rPr/>
        <w:t>Property and hotel date</w:t>
      </w:r>
    </w:p>
    <w:p>
      <w:pPr>
        <w:pStyle w:val="Normal"/>
        <w:rPr/>
      </w:pPr>
      <w:r>
        <w:rPr>
          <w:b w:val="false"/>
          <w:bCs w:val="false"/>
        </w:rPr>
        <w:t>The top right of the screen shows the property you are working in and its current hotel date. If you have access to more than one property, select the property button to switch between them.</w:t>
      </w:r>
    </w:p>
    <w:p>
      <w:pPr>
        <w:pStyle w:val="Normal"/>
        <w:keepNext w:val="true"/>
        <w:spacing w:before="120" w:after="60"/>
        <w:jc w:val="center"/>
        <w:rPr/>
      </w:pPr>
      <w:r>
        <w:rPr/>
        <w:drawing>
          <wp:inline distT="0" distB="0" distL="0" distR="0">
            <wp:extent cx="5715000" cy="2667000"/>
            <wp:effectExtent l="0" t="0" r="0" b="0"/>
            <wp:docPr id="7" name="05-property-menu.jpg" descr="Switching property&#10;Switching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5-property-menu.jpg" descr="Switching property&#10;Switching property"/>
                    <pic:cNvPicPr>
                      <a:picLocks noChangeAspect="1" noChangeArrowheads="1"/>
                    </pic:cNvPicPr>
                  </pic:nvPicPr>
                  <pic:blipFill>
                    <a:blip r:embed="rId14"/>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6 – Switching property</w:t>
      </w:r>
    </w:p>
    <w:p>
      <w:pPr>
        <w:pStyle w:val="Heading2"/>
        <w:rPr/>
      </w:pPr>
      <w:bookmarkStart w:id="14" w:name="__RefHeading___Toc717_2796851394"/>
      <w:bookmarkEnd w:id="14"/>
      <w:r>
        <w:rPr/>
        <w:t>Your user menu</w:t>
      </w:r>
    </w:p>
    <w:p>
      <w:pPr>
        <w:pStyle w:val="Normal"/>
        <w:rPr/>
      </w:pPr>
      <w:r>
        <w:rPr>
          <w:b w:val="false"/>
          <w:bCs w:val="false"/>
        </w:rPr>
        <w:t>Select the person button at the top right to open your user menu. From here you can change your password or log out.</w:t>
      </w:r>
    </w:p>
    <w:p>
      <w:pPr>
        <w:pStyle w:val="Normal"/>
        <w:keepNext w:val="true"/>
        <w:spacing w:before="120" w:after="60"/>
        <w:jc w:val="center"/>
        <w:rPr/>
      </w:pPr>
      <w:r>
        <w:rPr/>
        <w:drawing>
          <wp:inline distT="0" distB="0" distL="0" distR="0">
            <wp:extent cx="5715000" cy="2667000"/>
            <wp:effectExtent l="0" t="0" r="0" b="0"/>
            <wp:docPr id="8" name="06-user-menu.jpg" descr="The user menu&#10;The user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6-user-menu.jpg" descr="The user menu&#10;The user menu"/>
                    <pic:cNvPicPr>
                      <a:picLocks noChangeAspect="1" noChangeArrowheads="1"/>
                    </pic:cNvPicPr>
                  </pic:nvPicPr>
                  <pic:blipFill>
                    <a:blip r:embed="rId15"/>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7 – The user menu</w:t>
      </w:r>
    </w:p>
    <w:p>
      <w:pPr>
        <w:pStyle w:val="Heading2"/>
        <w:rPr/>
      </w:pPr>
      <w:bookmarkStart w:id="15" w:name="__RefHeading___Toc719_2796851394"/>
      <w:bookmarkEnd w:id="15"/>
      <w:r>
        <w:rPr/>
        <w:t>Appearance</w:t>
      </w:r>
    </w:p>
    <w:p>
      <w:pPr>
        <w:pStyle w:val="Normal"/>
        <w:rPr/>
      </w:pPr>
      <w:r>
        <w:rPr>
          <w:b w:val="false"/>
          <w:bCs w:val="false"/>
        </w:rPr>
        <w:t xml:space="preserve">Use </w:t>
      </w:r>
      <w:r>
        <w:rPr>
          <w:b/>
          <w:bCs/>
        </w:rPr>
        <w:t>Light</w:t>
      </w:r>
      <w:r>
        <w:rPr>
          <w:b w:val="false"/>
          <w:bCs w:val="false"/>
        </w:rPr>
        <w:t xml:space="preserve">, </w:t>
      </w:r>
      <w:r>
        <w:rPr>
          <w:b/>
          <w:bCs/>
        </w:rPr>
        <w:t>Dark</w:t>
      </w:r>
      <w:r>
        <w:rPr>
          <w:b w:val="false"/>
          <w:bCs w:val="false"/>
        </w:rPr>
        <w:t xml:space="preserve"> or </w:t>
      </w:r>
      <w:r>
        <w:rPr>
          <w:b/>
          <w:bCs/>
        </w:rPr>
        <w:t>Contrast</w:t>
      </w:r>
      <w:r>
        <w:rPr>
          <w:b w:val="false"/>
          <w:bCs w:val="false"/>
        </w:rPr>
        <w:t xml:space="preserve"> at the bottom of the menu to change the colour scheme. </w:t>
      </w:r>
      <w:r>
        <w:rPr>
          <w:b/>
          <w:bCs/>
        </w:rPr>
        <w:t>Contrast</w:t>
      </w:r>
      <w:r>
        <w:rPr>
          <w:b w:val="false"/>
          <w:bCs w:val="false"/>
        </w:rPr>
        <w:t xml:space="preserve"> uses stronger colours that are easier to read in bright light or for people with low vision.</w:t>
      </w:r>
    </w:p>
    <w:p>
      <w:pPr>
        <w:pStyle w:val="Heading2"/>
        <w:rPr/>
      </w:pPr>
      <w:bookmarkStart w:id="16" w:name="__RefHeading___Toc721_2796851394"/>
      <w:bookmarkEnd w:id="16"/>
      <w:r>
        <w:rPr/>
        <w:t>Searching lists</w:t>
      </w:r>
    </w:p>
    <w:p>
      <w:pPr>
        <w:pStyle w:val="Normal"/>
        <w:rPr/>
      </w:pPr>
      <w:r>
        <w:rPr>
          <w:b w:val="false"/>
          <w:bCs w:val="false"/>
        </w:rPr>
        <w:t xml:space="preserve">Most lists have a </w:t>
      </w:r>
      <w:r>
        <w:rPr>
          <w:b/>
          <w:bCs/>
        </w:rPr>
        <w:t>Search</w:t>
      </w:r>
      <w:r>
        <w:rPr>
          <w:b w:val="false"/>
          <w:bCs w:val="false"/>
        </w:rPr>
        <w:t xml:space="preserve"> box at the top. Start typing a guest name, room number, folio number or voucher and the list filters as you type.</w:t>
      </w:r>
      <w:r>
        <w:br w:type="page"/>
      </w:r>
    </w:p>
    <w:p>
      <w:pPr>
        <w:pStyle w:val="Heading1"/>
        <w:rPr/>
      </w:pPr>
      <w:bookmarkStart w:id="17" w:name="__RefHeading___Toc723_2796851394"/>
      <w:bookmarkEnd w:id="17"/>
      <w:r>
        <w:rPr/>
        <w:t>Guests</w:t>
      </w:r>
    </w:p>
    <w:p>
      <w:pPr>
        <w:pStyle w:val="Heading2"/>
        <w:rPr/>
      </w:pPr>
      <w:bookmarkStart w:id="18" w:name="__RefHeading___Toc725_2796851394"/>
      <w:bookmarkEnd w:id="18"/>
      <w:r>
        <w:rPr/>
        <w:t>Guest Registration</w:t>
      </w:r>
    </w:p>
    <w:p>
      <w:pPr>
        <w:pStyle w:val="Normal"/>
        <w:rPr/>
      </w:pPr>
      <w:r>
        <w:rPr>
          <w:b w:val="false"/>
          <w:bCs w:val="false"/>
        </w:rPr>
        <w:t>Guest Registration lists today's arrivals so the front desk can complete each guest's registration card, including their signature and photo ID where your property requires it.</w:t>
      </w:r>
    </w:p>
    <w:p>
      <w:pPr>
        <w:pStyle w:val="Normal"/>
        <w:keepNext w:val="true"/>
        <w:spacing w:before="120" w:after="60"/>
        <w:jc w:val="center"/>
        <w:rPr/>
      </w:pPr>
      <w:r>
        <w:rPr/>
        <w:drawing>
          <wp:inline distT="0" distB="0" distL="0" distR="0">
            <wp:extent cx="5715000" cy="2667000"/>
            <wp:effectExtent l="0" t="0" r="0" b="0"/>
            <wp:docPr id="9" name="10-guestreg.jpg" descr="Guest Registration&#10;Guest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0-guestreg.jpg" descr="Guest Registration&#10;Guest Registration"/>
                    <pic:cNvPicPr>
                      <a:picLocks noChangeAspect="1" noChangeArrowheads="1"/>
                    </pic:cNvPicPr>
                  </pic:nvPicPr>
                  <pic:blipFill>
                    <a:blip r:embed="rId16"/>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8 – Guest Registration</w:t>
      </w:r>
    </w:p>
    <w:p>
      <w:pPr>
        <w:pStyle w:val="Normal"/>
        <w:rPr/>
      </w:pPr>
      <w:r>
        <w:rPr>
          <w:b w:val="false"/>
          <w:bCs w:val="false"/>
        </w:rPr>
        <w:t>Each row shows the guest name, room, room type, departure date, folio number and voucher. Select a guest to open their registration.</w:t>
      </w:r>
    </w:p>
    <w:p>
      <w:pPr>
        <w:pStyle w:val="Normal"/>
        <w:pBdr>
          <w:left w:val="single" w:sz="18" w:space="8" w:color="76C746"/>
        </w:pBdr>
        <w:ind w:left="200"/>
        <w:rPr/>
      </w:pPr>
      <w:r>
        <w:rPr>
          <w:b/>
          <w:bCs/>
          <w:color w:val="3F7024"/>
        </w:rPr>
        <w:t xml:space="preserve">Note: </w:t>
      </w:r>
      <w:r>
        <w:rPr>
          <w:b w:val="false"/>
          <w:bCs w:val="false"/>
        </w:rPr>
        <w:t>Guest Registration can also run in Kiosk mode on a front desk tablet, so guests can complete their own registration. Where your property uses it, Kiosk mode is started from the user menu. Ask your system administrator about setting it up.</w:t>
      </w:r>
    </w:p>
    <w:p>
      <w:pPr>
        <w:pStyle w:val="Heading2"/>
        <w:rPr/>
      </w:pPr>
      <w:bookmarkStart w:id="19" w:name="__RefHeading___Toc727_2796851394"/>
      <w:bookmarkEnd w:id="19"/>
      <w:r>
        <w:rPr/>
        <w:t>Check Ins</w:t>
      </w:r>
    </w:p>
    <w:p>
      <w:pPr>
        <w:pStyle w:val="Normal"/>
        <w:rPr/>
      </w:pPr>
      <w:r>
        <w:rPr>
          <w:b w:val="false"/>
          <w:bCs w:val="false"/>
        </w:rPr>
        <w:t>Check Ins lists today's arrivals with everything you need to decide whether a guest is ready to check in.</w:t>
      </w:r>
    </w:p>
    <w:p>
      <w:pPr>
        <w:pStyle w:val="Normal"/>
        <w:keepNext w:val="true"/>
        <w:spacing w:before="120" w:after="60"/>
        <w:jc w:val="center"/>
        <w:rPr/>
      </w:pPr>
      <w:r>
        <w:rPr/>
        <w:drawing>
          <wp:inline distT="0" distB="0" distL="0" distR="0">
            <wp:extent cx="5715000" cy="2667000"/>
            <wp:effectExtent l="0" t="0" r="0" b="0"/>
            <wp:docPr id="10" name="11-checkins.jpg" descr="Check Ins&#10;Check 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1-checkins.jpg" descr="Check Ins&#10;Check Ins"/>
                    <pic:cNvPicPr>
                      <a:picLocks noChangeAspect="1" noChangeArrowheads="1"/>
                    </pic:cNvPicPr>
                  </pic:nvPicPr>
                  <pic:blipFill>
                    <a:blip r:embed="rId17"/>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9 – Check Ins</w:t>
      </w:r>
    </w:p>
    <w:tbl>
      <w:tblPr>
        <w:tblW w:w="9026" w:type="dxa"/>
        <w:jc w:val="left"/>
        <w:tblInd w:w="0" w:type="dxa"/>
        <w:tblLayout w:type="fixed"/>
        <w:tblCellMar>
          <w:top w:w="60" w:type="dxa"/>
          <w:left w:w="100" w:type="dxa"/>
          <w:bottom w:w="60" w:type="dxa"/>
          <w:right w:w="100" w:type="dxa"/>
        </w:tblCellMar>
      </w:tblPr>
      <w:tblGrid>
        <w:gridCol w:w="2600"/>
        <w:gridCol w:w="6425"/>
      </w:tblGrid>
      <w:tr>
        <w:trPr>
          <w:tblHeader w:val="true"/>
          <w:cantSplit w:val="true"/>
        </w:trPr>
        <w:tc>
          <w:tcPr>
            <w:tcW w:w="26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Item</w:t>
            </w:r>
          </w:p>
        </w:tc>
        <w:tc>
          <w:tcPr>
            <w:tcW w:w="6425"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What it shows</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Balance</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amount still to pay. Amounts shown in red are outstanding.</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Room status</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 xml:space="preserve">Whether the room is </w:t>
            </w:r>
            <w:r>
              <w:rPr>
                <w:b/>
                <w:bCs/>
              </w:rPr>
              <w:t>Vacant</w:t>
            </w:r>
            <w:r>
              <w:rPr>
                <w:b w:val="false"/>
                <w:bCs w:val="false"/>
              </w:rPr>
              <w:t xml:space="preserve">, </w:t>
            </w:r>
            <w:r>
              <w:rPr>
                <w:b/>
                <w:bCs/>
              </w:rPr>
              <w:t>Occupied</w:t>
            </w:r>
            <w:r>
              <w:rPr>
                <w:b w:val="false"/>
                <w:bCs w:val="false"/>
              </w:rPr>
              <w:t xml:space="preserve"> or </w:t>
            </w:r>
            <w:r>
              <w:rPr>
                <w:b/>
                <w:bCs/>
              </w:rPr>
              <w:t>Due Out</w:t>
            </w:r>
            <w:r>
              <w:rPr>
                <w:b w:val="false"/>
                <w:bCs w:val="false"/>
              </w:rPr>
              <w:t>.</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Attendant status</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 xml:space="preserve">The housekeeping status of the room, for example </w:t>
            </w:r>
            <w:r>
              <w:rPr>
                <w:b/>
                <w:bCs/>
              </w:rPr>
              <w:t>Dirty</w:t>
            </w:r>
            <w:r>
              <w:rPr>
                <w:b w:val="false"/>
                <w:bCs w:val="false"/>
              </w:rPr>
              <w:t xml:space="preserve">, </w:t>
            </w:r>
            <w:r>
              <w:rPr>
                <w:b/>
                <w:bCs/>
              </w:rPr>
              <w:t>Attendant in Room</w:t>
            </w:r>
            <w:r>
              <w:rPr>
                <w:b w:val="false"/>
                <w:bCs w:val="false"/>
              </w:rPr>
              <w:t xml:space="preserve">, </w:t>
            </w:r>
            <w:r>
              <w:rPr>
                <w:b/>
                <w:bCs/>
              </w:rPr>
              <w:t>Inspection Required</w:t>
            </w:r>
            <w:r>
              <w:rPr>
                <w:b w:val="false"/>
                <w:bCs w:val="false"/>
              </w:rPr>
              <w:t xml:space="preserve"> or </w:t>
            </w:r>
            <w:r>
              <w:rPr>
                <w:b/>
                <w:bCs/>
              </w:rPr>
              <w:t>Clean</w:t>
            </w:r>
            <w:r>
              <w:rPr>
                <w:b w:val="false"/>
                <w:bCs w:val="false"/>
              </w:rPr>
              <w:t>.</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Registration</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Accepted</w:t>
            </w:r>
            <w:r>
              <w:rPr>
                <w:b w:val="false"/>
                <w:bCs w:val="false"/>
              </w:rPr>
              <w:t xml:space="preserve"> when the guest has signed their registration card, </w:t>
            </w:r>
            <w:r>
              <w:rPr>
                <w:b/>
                <w:bCs/>
              </w:rPr>
              <w:t>Not Signed</w:t>
            </w:r>
            <w:r>
              <w:rPr>
                <w:b w:val="false"/>
                <w:bCs w:val="false"/>
              </w:rPr>
              <w:t xml:space="preserve"> when they have not.</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Check In</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Opens the check-in screen for the guest.</w:t>
            </w:r>
          </w:p>
        </w:tc>
      </w:tr>
    </w:tbl>
    <w:p>
      <w:pPr>
        <w:pStyle w:val="Normal"/>
        <w:spacing w:before="0" w:after="120"/>
        <w:rPr/>
      </w:pPr>
      <w:r>
        <w:rPr/>
      </w:r>
    </w:p>
    <w:p>
      <w:pPr>
        <w:pStyle w:val="Heading3"/>
        <w:rPr/>
      </w:pPr>
      <w:bookmarkStart w:id="20" w:name="__RefHeading___Toc729_2796851394"/>
      <w:bookmarkEnd w:id="20"/>
      <w:r>
        <w:rPr/>
        <w:t>Checking in a guest</w:t>
      </w:r>
    </w:p>
    <w:p>
      <w:pPr>
        <w:pStyle w:val="Normal"/>
        <w:keepNext w:val="true"/>
        <w:spacing w:before="120" w:after="60"/>
        <w:jc w:val="center"/>
        <w:rPr/>
      </w:pPr>
      <w:r>
        <w:rPr/>
        <w:drawing>
          <wp:inline distT="0" distB="0" distL="0" distR="0">
            <wp:extent cx="5715000" cy="2667000"/>
            <wp:effectExtent l="0" t="0" r="0" b="0"/>
            <wp:docPr id="11" name="14-checkinfolio.jpg" descr="Checking in a guest&#10;Checking in a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4-checkinfolio.jpg" descr="Checking in a guest&#10;Checking in a guest"/>
                    <pic:cNvPicPr>
                      <a:picLocks noChangeAspect="1" noChangeArrowheads="1"/>
                    </pic:cNvPicPr>
                  </pic:nvPicPr>
                  <pic:blipFill>
                    <a:blip r:embed="rId18"/>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10 – Checking in a guest</w:t>
      </w:r>
    </w:p>
    <w:p>
      <w:pPr>
        <w:pStyle w:val="ListParagraph"/>
        <w:numPr>
          <w:ilvl w:val="0"/>
          <w:numId w:val="17"/>
        </w:numPr>
        <w:rPr/>
      </w:pPr>
      <w:r>
        <w:rPr>
          <w:b w:val="false"/>
          <w:bCs w:val="false"/>
        </w:rPr>
        <w:t xml:space="preserve">Select </w:t>
      </w:r>
      <w:r>
        <w:rPr>
          <w:b/>
          <w:bCs/>
        </w:rPr>
        <w:t>Check In</w:t>
      </w:r>
      <w:r>
        <w:rPr>
          <w:b w:val="false"/>
          <w:bCs w:val="false"/>
        </w:rPr>
        <w:t xml:space="preserve"> on the guest's row.</w:t>
      </w:r>
    </w:p>
    <w:p>
      <w:pPr>
        <w:pStyle w:val="ListParagraph"/>
        <w:numPr>
          <w:ilvl w:val="0"/>
          <w:numId w:val="6"/>
        </w:numPr>
        <w:rPr/>
      </w:pPr>
      <w:r>
        <w:rPr>
          <w:b w:val="false"/>
          <w:bCs w:val="false"/>
        </w:rPr>
        <w:t>Check the room, room type, dates, rate and guest numbers.</w:t>
      </w:r>
    </w:p>
    <w:p>
      <w:pPr>
        <w:pStyle w:val="ListParagraph"/>
        <w:numPr>
          <w:ilvl w:val="0"/>
          <w:numId w:val="6"/>
        </w:numPr>
        <w:rPr/>
      </w:pPr>
      <w:r>
        <w:rPr>
          <w:b w:val="false"/>
          <w:bCs w:val="false"/>
        </w:rPr>
        <w:t xml:space="preserve">If you need a different room, select </w:t>
      </w:r>
      <w:r>
        <w:rPr>
          <w:b/>
          <w:bCs/>
        </w:rPr>
        <w:t>Edit</w:t>
      </w:r>
      <w:r>
        <w:rPr>
          <w:b w:val="false"/>
          <w:bCs w:val="false"/>
        </w:rPr>
        <w:t xml:space="preserve"> next to the room number and choose another room. Select </w:t>
      </w:r>
      <w:r>
        <w:rPr>
          <w:b/>
          <w:bCs/>
        </w:rPr>
        <w:t>Remove</w:t>
      </w:r>
      <w:r>
        <w:rPr>
          <w:b w:val="false"/>
          <w:bCs w:val="false"/>
        </w:rPr>
        <w:t xml:space="preserve"> to clear the room.</w:t>
      </w:r>
    </w:p>
    <w:p>
      <w:pPr>
        <w:pStyle w:val="ListParagraph"/>
        <w:numPr>
          <w:ilvl w:val="0"/>
          <w:numId w:val="6"/>
        </w:numPr>
        <w:rPr/>
      </w:pPr>
      <w:r>
        <w:rPr>
          <w:b w:val="false"/>
          <w:bCs w:val="false"/>
        </w:rPr>
        <w:t xml:space="preserve">Select </w:t>
      </w:r>
      <w:r>
        <w:rPr>
          <w:b/>
          <w:bCs/>
        </w:rPr>
        <w:t>Check In</w:t>
      </w:r>
      <w:r>
        <w:rPr>
          <w:b w:val="false"/>
          <w:bCs w:val="false"/>
        </w:rPr>
        <w:t>.</w:t>
      </w:r>
    </w:p>
    <w:p>
      <w:pPr>
        <w:pStyle w:val="Normal"/>
        <w:rPr/>
      </w:pPr>
      <w:r>
        <w:rPr>
          <w:b w:val="false"/>
          <w:bCs w:val="false"/>
        </w:rPr>
        <w:t xml:space="preserve">If the folio has an outstanding balance, G-Hub shows the amount next to the </w:t>
      </w:r>
      <w:r>
        <w:rPr>
          <w:b/>
          <w:bCs/>
        </w:rPr>
        <w:t>Check In</w:t>
      </w:r>
      <w:r>
        <w:rPr>
          <w:b w:val="false"/>
          <w:bCs w:val="false"/>
        </w:rPr>
        <w:t xml:space="preserve"> button so you can take payment first.</w:t>
      </w:r>
    </w:p>
    <w:p>
      <w:pPr>
        <w:pStyle w:val="Heading2"/>
        <w:rPr/>
      </w:pPr>
      <w:bookmarkStart w:id="21" w:name="__RefHeading___Toc731_2796851394"/>
      <w:bookmarkEnd w:id="21"/>
      <w:r>
        <w:rPr/>
        <w:t>Folios</w:t>
      </w:r>
    </w:p>
    <w:p>
      <w:pPr>
        <w:pStyle w:val="Normal"/>
        <w:rPr/>
      </w:pPr>
      <w:r>
        <w:rPr>
          <w:b w:val="false"/>
          <w:bCs w:val="false"/>
        </w:rPr>
        <w:t xml:space="preserve">Folios lists guests by stage of stay. Use the tabs at the top to switch between </w:t>
      </w:r>
      <w:r>
        <w:rPr>
          <w:b/>
          <w:bCs/>
        </w:rPr>
        <w:t>Arriving</w:t>
      </w:r>
      <w:r>
        <w:rPr>
          <w:b w:val="false"/>
          <w:bCs w:val="false"/>
        </w:rPr>
        <w:t xml:space="preserve">, </w:t>
      </w:r>
      <w:r>
        <w:rPr>
          <w:b/>
          <w:bCs/>
        </w:rPr>
        <w:t>In House</w:t>
      </w:r>
      <w:r>
        <w:rPr>
          <w:b w:val="false"/>
          <w:bCs w:val="false"/>
        </w:rPr>
        <w:t xml:space="preserve"> and </w:t>
      </w:r>
      <w:r>
        <w:rPr>
          <w:b/>
          <w:bCs/>
        </w:rPr>
        <w:t>Departing</w:t>
      </w:r>
      <w:r>
        <w:rPr>
          <w:b w:val="false"/>
          <w:bCs w:val="false"/>
        </w:rPr>
        <w:t>.</w:t>
      </w:r>
    </w:p>
    <w:p>
      <w:pPr>
        <w:pStyle w:val="Normal"/>
        <w:keepNext w:val="true"/>
        <w:spacing w:before="120" w:after="60"/>
        <w:jc w:val="center"/>
        <w:rPr/>
      </w:pPr>
      <w:r>
        <w:rPr/>
        <w:drawing>
          <wp:inline distT="0" distB="0" distL="0" distR="0">
            <wp:extent cx="5715000" cy="2667000"/>
            <wp:effectExtent l="0" t="0" r="0" b="0"/>
            <wp:docPr id="12" name="12-folios.jpg" descr="Folios&#10;Fol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2-folios.jpg" descr="Folios&#10;Folios"/>
                    <pic:cNvPicPr>
                      <a:picLocks noChangeAspect="1" noChangeArrowheads="1"/>
                    </pic:cNvPicPr>
                  </pic:nvPicPr>
                  <pic:blipFill>
                    <a:blip r:embed="rId19"/>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11 – Folios</w:t>
      </w:r>
    </w:p>
    <w:p>
      <w:pPr>
        <w:pStyle w:val="Normal"/>
        <w:rPr/>
      </w:pPr>
      <w:r>
        <w:rPr>
          <w:b w:val="false"/>
          <w:bCs w:val="false"/>
        </w:rPr>
        <w:t>Select a guest to open their folio details.</w:t>
      </w:r>
    </w:p>
    <w:p>
      <w:pPr>
        <w:pStyle w:val="Normal"/>
        <w:keepNext w:val="true"/>
        <w:spacing w:before="120" w:after="60"/>
        <w:jc w:val="center"/>
        <w:rPr/>
      </w:pPr>
      <w:r>
        <w:rPr/>
        <w:drawing>
          <wp:inline distT="0" distB="0" distL="0" distR="0">
            <wp:extent cx="5715000" cy="2667000"/>
            <wp:effectExtent l="0" t="0" r="0" b="0"/>
            <wp:docPr id="13" name="15-folio.jpg" descr="Folio details&#10;Folio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5-folio.jpg" descr="Folio details&#10;Folio details"/>
                    <pic:cNvPicPr>
                      <a:picLocks noChangeAspect="1" noChangeArrowheads="1"/>
                    </pic:cNvPicPr>
                  </pic:nvPicPr>
                  <pic:blipFill>
                    <a:blip r:embed="rId20"/>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12 – Folio details</w:t>
      </w:r>
    </w:p>
    <w:p>
      <w:pPr>
        <w:pStyle w:val="Normal"/>
        <w:rPr/>
      </w:pPr>
      <w:r>
        <w:rPr>
          <w:b w:val="false"/>
          <w:bCs w:val="false"/>
        </w:rPr>
        <w:t xml:space="preserve">The folio shows the guest and company, room, dates, rate, number of guests, voucher, balance and whether the terms and conditions have been signed. Select </w:t>
      </w:r>
      <w:r>
        <w:rPr>
          <w:b/>
          <w:bCs/>
        </w:rPr>
        <w:t>Check In Folio</w:t>
      </w:r>
      <w:r>
        <w:rPr>
          <w:b w:val="false"/>
          <w:bCs w:val="false"/>
        </w:rPr>
        <w:t xml:space="preserve"> to go to the check-in screen, or </w:t>
      </w:r>
      <w:r>
        <w:rPr>
          <w:b/>
          <w:bCs/>
        </w:rPr>
        <w:t>Back</w:t>
      </w:r>
      <w:r>
        <w:rPr>
          <w:b w:val="false"/>
          <w:bCs w:val="false"/>
        </w:rPr>
        <w:t xml:space="preserve"> to return to the list.</w:t>
      </w:r>
    </w:p>
    <w:p>
      <w:pPr>
        <w:pStyle w:val="Heading2"/>
        <w:rPr/>
      </w:pPr>
      <w:bookmarkStart w:id="22" w:name="__RefHeading___Toc733_2796851394"/>
      <w:bookmarkEnd w:id="22"/>
      <w:r>
        <w:rPr/>
        <w:t>Check Outs</w:t>
      </w:r>
    </w:p>
    <w:p>
      <w:pPr>
        <w:pStyle w:val="Normal"/>
        <w:rPr/>
      </w:pPr>
      <w:r>
        <w:rPr>
          <w:b w:val="false"/>
          <w:bCs w:val="false"/>
        </w:rPr>
        <w:t>Check Outs lists guests due to depart today, with their balance, room status, attendant status and registration status.</w:t>
      </w:r>
    </w:p>
    <w:p>
      <w:pPr>
        <w:pStyle w:val="Normal"/>
        <w:keepNext w:val="true"/>
        <w:spacing w:before="120" w:after="60"/>
        <w:jc w:val="center"/>
        <w:rPr/>
      </w:pPr>
      <w:r>
        <w:rPr/>
        <w:drawing>
          <wp:inline distT="0" distB="0" distL="0" distR="0">
            <wp:extent cx="5715000" cy="2667000"/>
            <wp:effectExtent l="0" t="0" r="0" b="0"/>
            <wp:docPr id="14" name="13-checkouts.jpg" descr="Check Outs&#10;Check O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3-checkouts.jpg" descr="Check Outs&#10;Check Outs"/>
                    <pic:cNvPicPr>
                      <a:picLocks noChangeAspect="1" noChangeArrowheads="1"/>
                    </pic:cNvPicPr>
                  </pic:nvPicPr>
                  <pic:blipFill>
                    <a:blip r:embed="rId21"/>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13 – Check Outs</w:t>
      </w:r>
    </w:p>
    <w:p>
      <w:pPr>
        <w:pStyle w:val="ListParagraph"/>
        <w:numPr>
          <w:ilvl w:val="0"/>
          <w:numId w:val="18"/>
        </w:numPr>
        <w:rPr/>
      </w:pPr>
      <w:r>
        <w:rPr>
          <w:b w:val="false"/>
          <w:bCs w:val="false"/>
        </w:rPr>
        <w:t>Check the guest's balance. Amounts shown in red still need to be paid.</w:t>
      </w:r>
    </w:p>
    <w:p>
      <w:pPr>
        <w:pStyle w:val="ListParagraph"/>
        <w:numPr>
          <w:ilvl w:val="0"/>
          <w:numId w:val="7"/>
        </w:numPr>
        <w:rPr/>
      </w:pPr>
      <w:r>
        <w:rPr>
          <w:b w:val="false"/>
          <w:bCs w:val="false"/>
        </w:rPr>
        <w:t xml:space="preserve">Select </w:t>
      </w:r>
      <w:r>
        <w:rPr>
          <w:b/>
          <w:bCs/>
        </w:rPr>
        <w:t>Check Out</w:t>
      </w:r>
      <w:r>
        <w:rPr>
          <w:b w:val="false"/>
          <w:bCs w:val="false"/>
        </w:rPr>
        <w:t xml:space="preserve"> on the guest's row.</w:t>
      </w:r>
    </w:p>
    <w:p>
      <w:pPr>
        <w:pStyle w:val="ListParagraph"/>
        <w:numPr>
          <w:ilvl w:val="0"/>
          <w:numId w:val="7"/>
        </w:numPr>
        <w:rPr/>
      </w:pPr>
      <w:r>
        <w:rPr>
          <w:b w:val="false"/>
          <w:bCs w:val="false"/>
        </w:rPr>
        <w:t>Confirm the check-out when asked.</w:t>
      </w:r>
      <w:r>
        <w:br w:type="page"/>
      </w:r>
    </w:p>
    <w:p>
      <w:pPr>
        <w:pStyle w:val="Heading1"/>
        <w:rPr/>
      </w:pPr>
      <w:bookmarkStart w:id="23" w:name="__RefHeading___Toc735_2796851394"/>
      <w:bookmarkEnd w:id="23"/>
      <w:r>
        <w:rPr/>
        <w:t>Status</w:t>
      </w:r>
    </w:p>
    <w:p>
      <w:pPr>
        <w:pStyle w:val="Heading2"/>
        <w:rPr/>
      </w:pPr>
      <w:bookmarkStart w:id="24" w:name="__RefHeading___Toc737_2796851394"/>
      <w:bookmarkEnd w:id="24"/>
      <w:r>
        <w:rPr/>
        <w:t>Current Status</w:t>
      </w:r>
    </w:p>
    <w:p>
      <w:pPr>
        <w:pStyle w:val="Normal"/>
        <w:rPr/>
      </w:pPr>
      <w:r>
        <w:rPr>
          <w:b w:val="false"/>
          <w:bCs w:val="false"/>
        </w:rPr>
        <w:t>Current Status is a snapshot of the property for the hotel date.</w:t>
      </w:r>
    </w:p>
    <w:p>
      <w:pPr>
        <w:pStyle w:val="Normal"/>
        <w:keepNext w:val="true"/>
        <w:spacing w:before="120" w:after="60"/>
        <w:jc w:val="center"/>
        <w:rPr/>
      </w:pPr>
      <w:r>
        <w:rPr/>
        <w:drawing>
          <wp:inline distT="0" distB="0" distL="0" distR="0">
            <wp:extent cx="5715000" cy="2667000"/>
            <wp:effectExtent l="0" t="0" r="0" b="0"/>
            <wp:docPr id="15" name="Image2" descr="Current Status&#10;Current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 descr="Current Status&#10;Current Status"/>
                    <pic:cNvPicPr>
                      <a:picLocks noChangeAspect="1" noChangeArrowheads="1"/>
                    </pic:cNvPicPr>
                  </pic:nvPicPr>
                  <pic:blipFill>
                    <a:blip r:embed="rId22"/>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14 – Current Status</w:t>
      </w:r>
    </w:p>
    <w:p>
      <w:pPr>
        <w:pStyle w:val="ListParagraph"/>
        <w:numPr>
          <w:ilvl w:val="0"/>
          <w:numId w:val="1"/>
        </w:numPr>
        <w:rPr/>
      </w:pPr>
      <w:r>
        <w:rPr>
          <w:b w:val="false"/>
          <w:bCs w:val="false"/>
        </w:rPr>
        <w:t>The tiles across the top show net inventory, rooms occupied, stay-ons, arrivals, departures and occupancy percentage.</w:t>
      </w:r>
    </w:p>
    <w:p>
      <w:pPr>
        <w:pStyle w:val="ListParagraph"/>
        <w:numPr>
          <w:ilvl w:val="0"/>
          <w:numId w:val="1"/>
        </w:numPr>
        <w:rPr/>
      </w:pPr>
      <w:r>
        <w:rPr>
          <w:b/>
          <w:bCs/>
        </w:rPr>
        <w:t>Inventory</w:t>
      </w:r>
      <w:r>
        <w:rPr>
          <w:b w:val="false"/>
          <w:bCs w:val="false"/>
        </w:rPr>
        <w:t xml:space="preserve"> shows total rooms, configured rooms and rooms out of order.</w:t>
      </w:r>
    </w:p>
    <w:p>
      <w:pPr>
        <w:pStyle w:val="ListParagraph"/>
        <w:numPr>
          <w:ilvl w:val="0"/>
          <w:numId w:val="1"/>
        </w:numPr>
        <w:rPr/>
      </w:pPr>
      <w:r>
        <w:rPr>
          <w:b/>
          <w:bCs/>
        </w:rPr>
        <w:t>Arriving</w:t>
      </w:r>
      <w:r>
        <w:rPr>
          <w:b w:val="false"/>
          <w:bCs w:val="false"/>
        </w:rPr>
        <w:t xml:space="preserve"> breaks today's arrivals down by day use, groups, guaranteed, non-guaranteed and allotments.</w:t>
      </w:r>
    </w:p>
    <w:p>
      <w:pPr>
        <w:pStyle w:val="ListParagraph"/>
        <w:numPr>
          <w:ilvl w:val="0"/>
          <w:numId w:val="1"/>
        </w:numPr>
        <w:rPr/>
      </w:pPr>
      <w:r>
        <w:rPr>
          <w:b w:val="false"/>
          <w:bCs w:val="false"/>
        </w:rPr>
        <w:t>Further down, the cleaning summary shows how many occupied and vacant rooms are at each housekeeping stage.</w:t>
      </w:r>
    </w:p>
    <w:p>
      <w:pPr>
        <w:pStyle w:val="Heading2"/>
        <w:rPr/>
      </w:pPr>
      <w:bookmarkStart w:id="25" w:name="__RefHeading___Toc739_2796851394"/>
      <w:bookmarkEnd w:id="25"/>
      <w:r>
        <w:rPr/>
        <w:t>Room Status</w:t>
      </w:r>
    </w:p>
    <w:p>
      <w:pPr>
        <w:pStyle w:val="Normal"/>
        <w:rPr/>
      </w:pPr>
      <w:r>
        <w:rPr>
          <w:b w:val="false"/>
          <w:bCs w:val="false"/>
        </w:rPr>
        <w:t>Room Status lists every room with its floor, room type, exposure, current status, attendant status and features such as non-smoking and disabled access.</w:t>
      </w:r>
    </w:p>
    <w:p>
      <w:pPr>
        <w:pStyle w:val="Normal"/>
        <w:keepNext w:val="true"/>
        <w:spacing w:before="120" w:after="60"/>
        <w:jc w:val="center"/>
        <w:rPr/>
      </w:pPr>
      <w:r>
        <w:rPr/>
        <w:drawing>
          <wp:inline distT="0" distB="0" distL="0" distR="0">
            <wp:extent cx="5715000" cy="2667000"/>
            <wp:effectExtent l="0" t="0" r="0" b="0"/>
            <wp:docPr id="16" name="21-roomstatus.jpg" descr="Room Status&#10;Room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1-roomstatus.jpg" descr="Room Status&#10;Room Status"/>
                    <pic:cNvPicPr>
                      <a:picLocks noChangeAspect="1" noChangeArrowheads="1"/>
                    </pic:cNvPicPr>
                  </pic:nvPicPr>
                  <pic:blipFill>
                    <a:blip r:embed="rId23"/>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15 – Room Status</w:t>
      </w:r>
    </w:p>
    <w:p>
      <w:pPr>
        <w:pStyle w:val="Normal"/>
        <w:rPr/>
      </w:pPr>
      <w:r>
        <w:rPr>
          <w:b w:val="false"/>
          <w:bCs w:val="false"/>
        </w:rPr>
        <w:t xml:space="preserve">Use the filters above the list to show one floor, room type, current status or attendant status, or tick </w:t>
      </w:r>
      <w:r>
        <w:rPr>
          <w:b/>
          <w:bCs/>
        </w:rPr>
        <w:t>Vacant &amp; Clean</w:t>
      </w:r>
      <w:r>
        <w:rPr>
          <w:b w:val="false"/>
          <w:bCs w:val="false"/>
        </w:rPr>
        <w:t xml:space="preserve"> to see rooms ready to sell. Select </w:t>
      </w:r>
      <w:r>
        <w:rPr>
          <w:b/>
          <w:bCs/>
        </w:rPr>
        <w:t>Reset All</w:t>
      </w:r>
      <w:r>
        <w:rPr>
          <w:b w:val="false"/>
          <w:bCs w:val="false"/>
        </w:rPr>
        <w:t xml:space="preserve"> to clear the filters. Select a room to see its details.</w:t>
      </w:r>
    </w:p>
    <w:p>
      <w:pPr>
        <w:pStyle w:val="Normal"/>
        <w:keepNext w:val="true"/>
        <w:spacing w:before="120" w:after="60"/>
        <w:jc w:val="center"/>
        <w:rPr/>
      </w:pPr>
      <w:r>
        <w:rPr/>
        <w:drawing>
          <wp:inline distT="0" distB="0" distL="0" distR="0">
            <wp:extent cx="5715000" cy="2667000"/>
            <wp:effectExtent l="0" t="0" r="0" b="0"/>
            <wp:docPr id="17" name="24-room.jpg" descr="Room details&#10;Room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4-room.jpg" descr="Room details&#10;Room details"/>
                    <pic:cNvPicPr>
                      <a:picLocks noChangeAspect="1" noChangeArrowheads="1"/>
                    </pic:cNvPicPr>
                  </pic:nvPicPr>
                  <pic:blipFill>
                    <a:blip r:embed="rId24"/>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16 – Room details</w:t>
      </w:r>
    </w:p>
    <w:p>
      <w:pPr>
        <w:pStyle w:val="Heading2"/>
        <w:rPr/>
      </w:pPr>
      <w:bookmarkStart w:id="26" w:name="__RefHeading___Toc741_2796851394"/>
      <w:bookmarkEnd w:id="26"/>
      <w:r>
        <w:rPr/>
        <w:t>Blocking Chart</w:t>
      </w:r>
    </w:p>
    <w:p>
      <w:pPr>
        <w:pStyle w:val="Normal"/>
        <w:rPr/>
      </w:pPr>
      <w:r>
        <w:rPr>
          <w:b w:val="false"/>
          <w:bCs w:val="false"/>
        </w:rPr>
        <w:t>The Blocking Chart shows which guest is in each room across the next two weeks. Each bar is a booking, showing the guest name and folio number.</w:t>
      </w:r>
    </w:p>
    <w:p>
      <w:pPr>
        <w:pStyle w:val="Normal"/>
        <w:keepNext w:val="true"/>
        <w:spacing w:before="120" w:after="60"/>
        <w:jc w:val="center"/>
        <w:rPr/>
      </w:pPr>
      <w:r>
        <w:rPr/>
        <w:drawing>
          <wp:inline distT="0" distB="0" distL="0" distR="0">
            <wp:extent cx="5715000" cy="2667000"/>
            <wp:effectExtent l="0" t="0" r="0" b="0"/>
            <wp:docPr id="18" name="22-blockingchart.jpg" descr="Blocking Chart&#10;Blocking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2-blockingchart.jpg" descr="Blocking Chart&#10;Blocking Chart"/>
                    <pic:cNvPicPr>
                      <a:picLocks noChangeAspect="1" noChangeArrowheads="1"/>
                    </pic:cNvPicPr>
                  </pic:nvPicPr>
                  <pic:blipFill>
                    <a:blip r:embed="rId25"/>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17 – Blocking Chart</w:t>
      </w:r>
    </w:p>
    <w:p>
      <w:pPr>
        <w:pStyle w:val="ListParagraph"/>
        <w:numPr>
          <w:ilvl w:val="0"/>
          <w:numId w:val="1"/>
        </w:numPr>
        <w:rPr/>
      </w:pPr>
      <w:r>
        <w:rPr>
          <w:b w:val="false"/>
          <w:bCs w:val="false"/>
        </w:rPr>
        <w:t xml:space="preserve">Use </w:t>
      </w:r>
      <w:r>
        <w:rPr>
          <w:b/>
          <w:bCs/>
        </w:rPr>
        <w:t>Previous</w:t>
      </w:r>
      <w:r>
        <w:rPr>
          <w:b w:val="false"/>
          <w:bCs w:val="false"/>
        </w:rPr>
        <w:t xml:space="preserve"> and </w:t>
      </w:r>
      <w:r>
        <w:rPr>
          <w:b/>
          <w:bCs/>
        </w:rPr>
        <w:t>Next Days</w:t>
      </w:r>
      <w:r>
        <w:rPr>
          <w:b w:val="false"/>
          <w:bCs w:val="false"/>
        </w:rPr>
        <w:t xml:space="preserve"> to move through the dates, and </w:t>
      </w:r>
      <w:r>
        <w:rPr>
          <w:b/>
          <w:bCs/>
        </w:rPr>
        <w:t>Today</w:t>
      </w:r>
      <w:r>
        <w:rPr>
          <w:b w:val="false"/>
          <w:bCs w:val="false"/>
        </w:rPr>
        <w:t xml:space="preserve"> to return to the hotel date.</w:t>
      </w:r>
    </w:p>
    <w:p>
      <w:pPr>
        <w:pStyle w:val="ListParagraph"/>
        <w:numPr>
          <w:ilvl w:val="0"/>
          <w:numId w:val="1"/>
        </w:numPr>
        <w:rPr/>
      </w:pPr>
      <w:r>
        <w:rPr>
          <w:b w:val="false"/>
          <w:bCs w:val="false"/>
        </w:rPr>
        <w:t>Weekends are shaded blue. Icons in the date headings mark diary notes and stop-sell days.</w:t>
      </w:r>
    </w:p>
    <w:p>
      <w:pPr>
        <w:pStyle w:val="ListParagraph"/>
        <w:numPr>
          <w:ilvl w:val="0"/>
          <w:numId w:val="1"/>
        </w:numPr>
        <w:rPr/>
      </w:pPr>
      <w:r>
        <w:rPr>
          <w:b w:val="false"/>
          <w:bCs w:val="false"/>
        </w:rPr>
        <w:t xml:space="preserve">The letters under each room number show its housekeeping status, for example </w:t>
      </w:r>
      <w:r>
        <w:rPr>
          <w:b/>
          <w:bCs/>
        </w:rPr>
        <w:t>DT</w:t>
      </w:r>
      <w:r>
        <w:rPr>
          <w:b w:val="false"/>
          <w:bCs w:val="false"/>
        </w:rPr>
        <w:t xml:space="preserve"> (dirty), </w:t>
      </w:r>
      <w:r>
        <w:rPr>
          <w:b/>
          <w:bCs/>
        </w:rPr>
        <w:t>CL</w:t>
      </w:r>
      <w:r>
        <w:rPr>
          <w:b w:val="false"/>
          <w:bCs w:val="false"/>
        </w:rPr>
        <w:t xml:space="preserve"> (clean), </w:t>
      </w:r>
      <w:r>
        <w:rPr>
          <w:b/>
          <w:bCs/>
        </w:rPr>
        <w:t>AR</w:t>
      </w:r>
      <w:r>
        <w:rPr>
          <w:b w:val="false"/>
          <w:bCs w:val="false"/>
        </w:rPr>
        <w:t xml:space="preserve"> (attendant in room) and </w:t>
      </w:r>
      <w:r>
        <w:rPr>
          <w:b/>
          <w:bCs/>
        </w:rPr>
        <w:t>IR</w:t>
      </w:r>
      <w:r>
        <w:rPr>
          <w:b w:val="false"/>
          <w:bCs w:val="false"/>
        </w:rPr>
        <w:t xml:space="preserve"> (inspection required).</w:t>
      </w:r>
    </w:p>
    <w:p>
      <w:pPr>
        <w:pStyle w:val="Heading2"/>
        <w:rPr/>
      </w:pPr>
      <w:bookmarkStart w:id="27" w:name="__RefHeading___Toc743_2796851394"/>
      <w:bookmarkEnd w:id="27"/>
      <w:r>
        <w:rPr/>
        <w:t>Contacts</w:t>
      </w:r>
    </w:p>
    <w:p>
      <w:pPr>
        <w:pStyle w:val="Normal"/>
        <w:rPr/>
      </w:pPr>
      <w:r>
        <w:rPr>
          <w:b w:val="false"/>
          <w:bCs w:val="false"/>
        </w:rPr>
        <w:t xml:space="preserve">Contacts lists the property's contacts with their company, phone, mobile and address. Use </w:t>
      </w:r>
      <w:r>
        <w:rPr>
          <w:b/>
          <w:bCs/>
        </w:rPr>
        <w:t>Search</w:t>
      </w:r>
      <w:r>
        <w:rPr>
          <w:b w:val="false"/>
          <w:bCs w:val="false"/>
        </w:rPr>
        <w:t xml:space="preserve"> to find a contact by any of these details.</w:t>
      </w:r>
    </w:p>
    <w:p>
      <w:pPr>
        <w:pStyle w:val="Normal"/>
        <w:keepNext w:val="true"/>
        <w:spacing w:before="120" w:after="60"/>
        <w:jc w:val="center"/>
        <w:rPr/>
      </w:pPr>
      <w:r>
        <w:rPr/>
        <w:drawing>
          <wp:inline distT="0" distB="0" distL="0" distR="0">
            <wp:extent cx="5715000" cy="2667000"/>
            <wp:effectExtent l="0" t="0" r="0" b="0"/>
            <wp:docPr id="19" name="23-contacts.jpg" descr="Contacts&#10;Cont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3-contacts.jpg" descr="Contacts&#10;Contacts"/>
                    <pic:cNvPicPr>
                      <a:picLocks noChangeAspect="1" noChangeArrowheads="1"/>
                    </pic:cNvPicPr>
                  </pic:nvPicPr>
                  <pic:blipFill>
                    <a:blip r:embed="rId26"/>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18 – Contacts</w:t>
      </w:r>
      <w:r>
        <w:br w:type="page"/>
      </w:r>
    </w:p>
    <w:p>
      <w:pPr>
        <w:pStyle w:val="Heading1"/>
        <w:rPr/>
      </w:pPr>
      <w:bookmarkStart w:id="28" w:name="__RefHeading___Toc745_2796851394"/>
      <w:bookmarkEnd w:id="28"/>
      <w:r>
        <w:rPr/>
        <w:t>Housekeeping</w:t>
      </w:r>
    </w:p>
    <w:p>
      <w:pPr>
        <w:pStyle w:val="Normal"/>
        <w:pBdr>
          <w:left w:val="single" w:sz="18" w:space="8" w:color="76C746"/>
        </w:pBdr>
        <w:ind w:left="200"/>
        <w:rPr/>
      </w:pPr>
      <w:r>
        <w:rPr>
          <w:b/>
          <w:bCs/>
          <w:color w:val="3F7024"/>
        </w:rPr>
        <w:t xml:space="preserve">Note: </w:t>
      </w:r>
      <w:r>
        <w:rPr>
          <w:b w:val="false"/>
          <w:bCs w:val="false"/>
        </w:rPr>
        <w:t xml:space="preserve">The Housekeeping functions require the </w:t>
      </w:r>
      <w:r>
        <w:rPr>
          <w:b/>
          <w:bCs/>
        </w:rPr>
        <w:t>GuestCentrix HKeep</w:t>
      </w:r>
      <w:r>
        <w:rPr>
          <w:b w:val="false"/>
          <w:bCs w:val="false"/>
        </w:rPr>
        <w:t xml:space="preserve"> module.</w:t>
      </w:r>
    </w:p>
    <w:p>
      <w:pPr>
        <w:pStyle w:val="Normal"/>
        <w:rPr/>
      </w:pPr>
      <w:r>
        <w:rPr>
          <w:b w:val="false"/>
          <w:bCs w:val="false"/>
        </w:rPr>
        <w:t xml:space="preserve">The housekeeping screens share a row of tabs at the top, so you can move between them quickly: </w:t>
      </w:r>
      <w:r>
        <w:rPr>
          <w:b/>
          <w:bCs/>
        </w:rPr>
        <w:t>Board</w:t>
      </w:r>
      <w:r>
        <w:rPr>
          <w:b w:val="false"/>
          <w:bCs w:val="false"/>
        </w:rPr>
        <w:t xml:space="preserve">, </w:t>
      </w:r>
      <w:r>
        <w:rPr>
          <w:b/>
          <w:bCs/>
        </w:rPr>
        <w:t>Special Requests</w:t>
      </w:r>
      <w:r>
        <w:rPr>
          <w:b w:val="false"/>
          <w:bCs w:val="false"/>
        </w:rPr>
        <w:t xml:space="preserve">, </w:t>
      </w:r>
      <w:r>
        <w:rPr>
          <w:b/>
          <w:bCs/>
        </w:rPr>
        <w:t>Allocate Attendants</w:t>
      </w:r>
      <w:r>
        <w:rPr>
          <w:b w:val="false"/>
          <w:bCs w:val="false"/>
        </w:rPr>
        <w:t xml:space="preserve">, </w:t>
      </w:r>
      <w:r>
        <w:rPr>
          <w:b/>
          <w:bCs/>
        </w:rPr>
        <w:t>Attendant Progress</w:t>
      </w:r>
      <w:r>
        <w:rPr>
          <w:b w:val="false"/>
          <w:bCs w:val="false"/>
        </w:rPr>
        <w:t xml:space="preserve">, </w:t>
      </w:r>
      <w:r>
        <w:rPr>
          <w:b/>
          <w:bCs/>
        </w:rPr>
        <w:t>Maintenance</w:t>
      </w:r>
      <w:r>
        <w:rPr>
          <w:b w:val="false"/>
          <w:bCs w:val="false"/>
        </w:rPr>
        <w:t xml:space="preserve">, </w:t>
      </w:r>
      <w:r>
        <w:rPr>
          <w:b/>
          <w:bCs/>
        </w:rPr>
        <w:t>Arrivals &amp; Departures</w:t>
      </w:r>
      <w:r>
        <w:rPr>
          <w:b w:val="false"/>
          <w:bCs w:val="false"/>
        </w:rPr>
        <w:t xml:space="preserve">, </w:t>
      </w:r>
      <w:r>
        <w:rPr>
          <w:b/>
          <w:bCs/>
        </w:rPr>
        <w:t>Audit Trail</w:t>
      </w:r>
      <w:r>
        <w:rPr>
          <w:b w:val="false"/>
          <w:bCs w:val="false"/>
        </w:rPr>
        <w:t xml:space="preserve"> and </w:t>
      </w:r>
      <w:r>
        <w:rPr>
          <w:b/>
          <w:bCs/>
        </w:rPr>
        <w:t>Room Setup</w:t>
      </w:r>
      <w:r>
        <w:rPr>
          <w:b w:val="false"/>
          <w:bCs w:val="false"/>
        </w:rPr>
        <w:t>.</w:t>
      </w:r>
    </w:p>
    <w:p>
      <w:pPr>
        <w:pStyle w:val="Heading2"/>
        <w:rPr/>
      </w:pPr>
      <w:bookmarkStart w:id="29" w:name="__RefHeading___Toc747_2796851394"/>
      <w:bookmarkEnd w:id="29"/>
      <w:r>
        <w:rPr/>
        <w:t>Housekeeping board</w:t>
      </w:r>
    </w:p>
    <w:p>
      <w:pPr>
        <w:pStyle w:val="Normal"/>
        <w:rPr/>
      </w:pPr>
      <w:r>
        <w:rPr>
          <w:b w:val="false"/>
          <w:bCs w:val="false"/>
        </w:rPr>
        <w:t>The board shows every room and lets you update its housekeeping status.</w:t>
      </w:r>
    </w:p>
    <w:p>
      <w:pPr>
        <w:pStyle w:val="Normal"/>
        <w:keepNext w:val="true"/>
        <w:spacing w:before="120" w:after="60"/>
        <w:jc w:val="center"/>
        <w:rPr/>
      </w:pPr>
      <w:r>
        <w:rPr/>
        <w:drawing>
          <wp:inline distT="0" distB="0" distL="0" distR="0">
            <wp:extent cx="5715000" cy="2667000"/>
            <wp:effectExtent l="0" t="0" r="0" b="0"/>
            <wp:docPr id="20" name="30-hkboard.jpg" descr="The housekeeping board&#10;The housekeep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0-hkboard.jpg" descr="The housekeeping board&#10;The housekeeping board"/>
                    <pic:cNvPicPr>
                      <a:picLocks noChangeAspect="1" noChangeArrowheads="1"/>
                    </pic:cNvPicPr>
                  </pic:nvPicPr>
                  <pic:blipFill>
                    <a:blip r:embed="rId27"/>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19 – The housekeeping board</w:t>
      </w:r>
    </w:p>
    <w:p>
      <w:pPr>
        <w:pStyle w:val="ListParagraph"/>
        <w:numPr>
          <w:ilvl w:val="0"/>
          <w:numId w:val="1"/>
        </w:numPr>
        <w:rPr/>
      </w:pPr>
      <w:r>
        <w:rPr>
          <w:b w:val="false"/>
          <w:bCs w:val="false"/>
        </w:rPr>
        <w:t>The coloured tiles at the top count rooms by status. Select a tile to show just those rooms.</w:t>
      </w:r>
    </w:p>
    <w:p>
      <w:pPr>
        <w:pStyle w:val="ListParagraph"/>
        <w:numPr>
          <w:ilvl w:val="0"/>
          <w:numId w:val="1"/>
        </w:numPr>
        <w:rPr/>
      </w:pPr>
      <w:r>
        <w:rPr>
          <w:b w:val="false"/>
          <w:bCs w:val="false"/>
        </w:rPr>
        <w:t xml:space="preserve">Use the filters to show one floor, attendant, attendant status or current status. </w:t>
      </w:r>
      <w:r>
        <w:rPr>
          <w:b/>
          <w:bCs/>
        </w:rPr>
        <w:t>Search all fields</w:t>
      </w:r>
      <w:r>
        <w:rPr>
          <w:b w:val="false"/>
          <w:bCs w:val="false"/>
        </w:rPr>
        <w:t xml:space="preserve"> finds a room, guest or request.</w:t>
      </w:r>
    </w:p>
    <w:p>
      <w:pPr>
        <w:pStyle w:val="ListParagraph"/>
        <w:numPr>
          <w:ilvl w:val="0"/>
          <w:numId w:val="1"/>
        </w:numPr>
        <w:rPr/>
      </w:pPr>
      <w:r>
        <w:rPr>
          <w:b w:val="false"/>
          <w:bCs w:val="false"/>
        </w:rPr>
        <w:t>Badges under the current status show special requests for today, such as a cot or extra towels, and guests due into the room.</w:t>
      </w:r>
    </w:p>
    <w:p>
      <w:pPr>
        <w:pStyle w:val="Heading3"/>
        <w:rPr/>
      </w:pPr>
      <w:bookmarkStart w:id="30" w:name="__RefHeading___Toc749_2796851394"/>
      <w:bookmarkEnd w:id="30"/>
      <w:r>
        <w:rPr/>
        <w:t>Changing a room's status</w:t>
      </w:r>
    </w:p>
    <w:p>
      <w:pPr>
        <w:pStyle w:val="ListParagraph"/>
        <w:numPr>
          <w:ilvl w:val="0"/>
          <w:numId w:val="19"/>
        </w:numPr>
        <w:rPr/>
      </w:pPr>
      <w:r>
        <w:rPr>
          <w:b w:val="false"/>
          <w:bCs w:val="false"/>
        </w:rPr>
        <w:t>Find the room on the board.</w:t>
      </w:r>
    </w:p>
    <w:p>
      <w:pPr>
        <w:pStyle w:val="ListParagraph"/>
        <w:numPr>
          <w:ilvl w:val="0"/>
          <w:numId w:val="8"/>
        </w:numPr>
        <w:rPr/>
      </w:pPr>
      <w:r>
        <w:rPr>
          <w:b w:val="false"/>
          <w:bCs w:val="false"/>
        </w:rPr>
        <w:t xml:space="preserve">Under </w:t>
      </w:r>
      <w:r>
        <w:rPr>
          <w:b/>
          <w:bCs/>
        </w:rPr>
        <w:t>Change Status</w:t>
      </w:r>
      <w:r>
        <w:rPr>
          <w:b w:val="false"/>
          <w:bCs w:val="false"/>
        </w:rPr>
        <w:t xml:space="preserve">, select </w:t>
      </w:r>
      <w:r>
        <w:rPr>
          <w:b/>
          <w:bCs/>
        </w:rPr>
        <w:t>Dirty</w:t>
      </w:r>
      <w:r>
        <w:rPr>
          <w:b w:val="false"/>
          <w:bCs w:val="false"/>
        </w:rPr>
        <w:t xml:space="preserve">, </w:t>
      </w:r>
      <w:r>
        <w:rPr>
          <w:b/>
          <w:bCs/>
        </w:rPr>
        <w:t>In Room</w:t>
      </w:r>
      <w:r>
        <w:rPr>
          <w:b w:val="false"/>
          <w:bCs w:val="false"/>
        </w:rPr>
        <w:t xml:space="preserve">, </w:t>
      </w:r>
      <w:r>
        <w:rPr>
          <w:b/>
          <w:bCs/>
        </w:rPr>
        <w:t>Inspect</w:t>
      </w:r>
      <w:r>
        <w:rPr>
          <w:b w:val="false"/>
          <w:bCs w:val="false"/>
        </w:rPr>
        <w:t xml:space="preserve"> or </w:t>
      </w:r>
      <w:r>
        <w:rPr>
          <w:b/>
          <w:bCs/>
        </w:rPr>
        <w:t>Clean</w:t>
      </w:r>
      <w:r>
        <w:rPr>
          <w:b w:val="false"/>
          <w:bCs w:val="false"/>
        </w:rPr>
        <w:t>. The highlighted button is the room's current status.</w:t>
      </w:r>
    </w:p>
    <w:p>
      <w:pPr>
        <w:pStyle w:val="ListParagraph"/>
        <w:numPr>
          <w:ilvl w:val="0"/>
          <w:numId w:val="8"/>
        </w:numPr>
        <w:rPr/>
      </w:pPr>
      <w:r>
        <w:rPr>
          <w:b w:val="false"/>
          <w:bCs w:val="false"/>
        </w:rPr>
        <w:t>To change several rooms at once, tick them and use the buttons at the top of the board.</w:t>
      </w:r>
    </w:p>
    <w:p>
      <w:pPr>
        <w:pStyle w:val="Normal"/>
        <w:rPr/>
      </w:pPr>
      <w:r>
        <w:rPr>
          <w:b w:val="false"/>
          <w:bCs w:val="false"/>
        </w:rPr>
        <w:t xml:space="preserve">Select the spanner button on a room to report a maintenance issue for it. This requires the </w:t>
      </w:r>
      <w:r>
        <w:rPr>
          <w:b/>
          <w:bCs/>
        </w:rPr>
        <w:t>GuestCentrix Repairs &amp; Maintenance</w:t>
      </w:r>
      <w:r>
        <w:rPr>
          <w:b w:val="false"/>
          <w:bCs w:val="false"/>
        </w:rPr>
        <w:t xml:space="preserve"> module.</w:t>
      </w:r>
    </w:p>
    <w:p>
      <w:pPr>
        <w:pStyle w:val="Normal"/>
        <w:pBdr>
          <w:left w:val="single" w:sz="18" w:space="8" w:color="76C746"/>
        </w:pBdr>
        <w:ind w:left="200"/>
        <w:rPr/>
      </w:pPr>
      <w:r>
        <w:rPr>
          <w:b/>
          <w:bCs/>
          <w:color w:val="3F7024"/>
        </w:rPr>
        <w:t xml:space="preserve">Note: </w:t>
      </w:r>
      <w:r>
        <w:rPr>
          <w:b w:val="false"/>
          <w:bCs w:val="false"/>
        </w:rPr>
        <w:t>If the connection drops, G-Hub holds your changes on the device and sends them as soon as it is back online.</w:t>
      </w:r>
    </w:p>
    <w:p>
      <w:pPr>
        <w:pStyle w:val="Heading2"/>
        <w:rPr/>
      </w:pPr>
      <w:bookmarkStart w:id="31" w:name="__RefHeading___Toc751_2796851394"/>
      <w:bookmarkEnd w:id="31"/>
      <w:r>
        <w:rPr/>
        <w:t>My Allocated Rooms</w:t>
      </w:r>
    </w:p>
    <w:p>
      <w:pPr>
        <w:pStyle w:val="Normal"/>
        <w:rPr/>
      </w:pPr>
      <w:r>
        <w:rPr>
          <w:b w:val="false"/>
          <w:bCs w:val="false"/>
        </w:rPr>
        <w:t>My Allocated Rooms is the room attendant's view. It shows only the rooms allocated to you today, with a progress bar and a count of rooms at each status.</w:t>
      </w:r>
    </w:p>
    <w:p>
      <w:pPr>
        <w:pStyle w:val="Normal"/>
        <w:keepNext w:val="true"/>
        <w:spacing w:before="120" w:after="60"/>
        <w:jc w:val="center"/>
        <w:rPr/>
      </w:pPr>
      <w:r>
        <w:rPr/>
        <w:drawing>
          <wp:inline distT="0" distB="0" distL="0" distR="0">
            <wp:extent cx="5715000" cy="2667000"/>
            <wp:effectExtent l="0" t="0" r="0" b="0"/>
            <wp:docPr id="21" name="31-myrooms.jpg" descr="My Allocated Rooms&#10;My Allocated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1-myrooms.jpg" descr="My Allocated Rooms&#10;My Allocated Rooms"/>
                    <pic:cNvPicPr>
                      <a:picLocks noChangeAspect="1" noChangeArrowheads="1"/>
                    </pic:cNvPicPr>
                  </pic:nvPicPr>
                  <pic:blipFill>
                    <a:blip r:embed="rId28"/>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20 – My Allocated Rooms</w:t>
      </w:r>
    </w:p>
    <w:p>
      <w:pPr>
        <w:pStyle w:val="Normal"/>
        <w:rPr/>
      </w:pPr>
      <w:r>
        <w:rPr>
          <w:b w:val="false"/>
          <w:bCs w:val="false"/>
        </w:rPr>
        <w:t xml:space="preserve">G-Hub matches you to your attendant name automatically. If it shows the wrong name, select yours from </w:t>
      </w:r>
      <w:r>
        <w:rPr>
          <w:b/>
          <w:bCs/>
        </w:rPr>
        <w:t>Not you?</w:t>
      </w:r>
      <w:r>
        <w:rPr>
          <w:b w:val="false"/>
          <w:bCs w:val="false"/>
        </w:rPr>
        <w:t xml:space="preserve"> and G-Hub remembers it on this device. Change each room's status as you work, in the same way as on the board.</w:t>
      </w:r>
    </w:p>
    <w:p>
      <w:pPr>
        <w:pStyle w:val="Heading2"/>
        <w:rPr/>
      </w:pPr>
      <w:bookmarkStart w:id="32" w:name="__RefHeading___Toc753_2796851394"/>
      <w:bookmarkEnd w:id="32"/>
      <w:r>
        <w:rPr/>
        <w:t>Special Requests</w:t>
      </w:r>
    </w:p>
    <w:p>
      <w:pPr>
        <w:pStyle w:val="Normal"/>
        <w:rPr/>
      </w:pPr>
      <w:r>
        <w:rPr>
          <w:b w:val="false"/>
          <w:bCs w:val="false"/>
        </w:rPr>
        <w:t>Special Requests lists today's housekeeping requests, such as cots, extra towels or early arrivals, with the room, guest, stay dates and attendant.</w:t>
      </w:r>
    </w:p>
    <w:p>
      <w:pPr>
        <w:pStyle w:val="Normal"/>
        <w:keepNext w:val="true"/>
        <w:spacing w:before="120" w:after="60"/>
        <w:jc w:val="center"/>
        <w:rPr/>
      </w:pPr>
      <w:r>
        <w:rPr/>
        <w:drawing>
          <wp:inline distT="0" distB="0" distL="0" distR="0">
            <wp:extent cx="5715000" cy="2667000"/>
            <wp:effectExtent l="0" t="0" r="0" b="0"/>
            <wp:docPr id="22" name="34-specials.jpg" descr="Special Requests&#10;Special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4-specials.jpg" descr="Special Requests&#10;Special Requests"/>
                    <pic:cNvPicPr>
                      <a:picLocks noChangeAspect="1" noChangeArrowheads="1"/>
                    </pic:cNvPicPr>
                  </pic:nvPicPr>
                  <pic:blipFill>
                    <a:blip r:embed="rId29"/>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21 – Special Requests</w:t>
      </w:r>
    </w:p>
    <w:p>
      <w:pPr>
        <w:pStyle w:val="Normal"/>
        <w:rPr/>
      </w:pPr>
      <w:r>
        <w:rPr>
          <w:b w:val="false"/>
          <w:bCs w:val="false"/>
        </w:rPr>
        <w:t>The chips above the list total each type of request. Select a chip to show only that request.</w:t>
      </w:r>
    </w:p>
    <w:p>
      <w:pPr>
        <w:pStyle w:val="Heading2"/>
        <w:rPr/>
      </w:pPr>
      <w:bookmarkStart w:id="33" w:name="__RefHeading___Toc755_2796851394"/>
      <w:bookmarkEnd w:id="33"/>
      <w:r>
        <w:rPr/>
        <w:t>Allocate Attendants</w:t>
      </w:r>
    </w:p>
    <w:p>
      <w:pPr>
        <w:pStyle w:val="Normal"/>
        <w:rPr/>
      </w:pPr>
      <w:r>
        <w:rPr>
          <w:b w:val="false"/>
          <w:bCs w:val="false"/>
        </w:rPr>
        <w:t>Allocate Attendants is for housekeeping supervisors. It shares out the day's rooms between room attendants.</w:t>
      </w:r>
    </w:p>
    <w:p>
      <w:pPr>
        <w:pStyle w:val="Normal"/>
        <w:keepNext w:val="true"/>
        <w:spacing w:before="120" w:after="60"/>
        <w:jc w:val="center"/>
        <w:rPr/>
      </w:pPr>
      <w:r>
        <w:rPr/>
        <w:drawing>
          <wp:inline distT="0" distB="0" distL="0" distR="0">
            <wp:extent cx="5715000" cy="2667000"/>
            <wp:effectExtent l="0" t="0" r="0" b="0"/>
            <wp:docPr id="23" name="32-allocate.jpg" descr="Allocate Attendants&#10;Allocate Attend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2-allocate.jpg" descr="Allocate Attendants&#10;Allocate Attendants"/>
                    <pic:cNvPicPr>
                      <a:picLocks noChangeAspect="1" noChangeArrowheads="1"/>
                    </pic:cNvPicPr>
                  </pic:nvPicPr>
                  <pic:blipFill>
                    <a:blip r:embed="rId30"/>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22 – Allocate Attendants</w:t>
      </w:r>
    </w:p>
    <w:p>
      <w:pPr>
        <w:pStyle w:val="ListParagraph"/>
        <w:numPr>
          <w:ilvl w:val="0"/>
          <w:numId w:val="1"/>
        </w:numPr>
        <w:rPr/>
      </w:pPr>
      <w:r>
        <w:rPr>
          <w:b w:val="false"/>
          <w:bCs w:val="false"/>
        </w:rPr>
        <w:t>The tiles at the top show unallocated rooms and time, allocated time, check-ins and departures.</w:t>
      </w:r>
    </w:p>
    <w:p>
      <w:pPr>
        <w:pStyle w:val="ListParagraph"/>
        <w:numPr>
          <w:ilvl w:val="0"/>
          <w:numId w:val="1"/>
        </w:numPr>
        <w:rPr/>
      </w:pPr>
      <w:r>
        <w:rPr>
          <w:b w:val="false"/>
          <w:bCs w:val="false"/>
        </w:rPr>
        <w:t>Each attendant's card shows how many rooms and how much time they have, against the hours they are available.</w:t>
      </w:r>
    </w:p>
    <w:p>
      <w:pPr>
        <w:pStyle w:val="ListParagraph"/>
        <w:numPr>
          <w:ilvl w:val="0"/>
          <w:numId w:val="1"/>
        </w:numPr>
        <w:rPr/>
      </w:pPr>
      <w:r>
        <w:rPr>
          <w:b w:val="false"/>
          <w:bCs w:val="false"/>
        </w:rPr>
        <w:t>Tick rooms in the list and choose an attendant to allocate them.</w:t>
      </w:r>
    </w:p>
    <w:p>
      <w:pPr>
        <w:pStyle w:val="ListParagraph"/>
        <w:numPr>
          <w:ilvl w:val="0"/>
          <w:numId w:val="1"/>
        </w:numPr>
        <w:rPr/>
      </w:pPr>
      <w:r>
        <w:rPr>
          <w:b/>
          <w:bCs/>
        </w:rPr>
        <w:t>Auto-Assign</w:t>
      </w:r>
      <w:r>
        <w:rPr>
          <w:b w:val="false"/>
          <w:bCs w:val="false"/>
        </w:rPr>
        <w:t xml:space="preserve"> shares unallocated rooms between available attendants. </w:t>
      </w:r>
      <w:r>
        <w:rPr>
          <w:b/>
          <w:bCs/>
        </w:rPr>
        <w:t>Unallocate All</w:t>
      </w:r>
      <w:r>
        <w:rPr>
          <w:b w:val="false"/>
          <w:bCs w:val="false"/>
        </w:rPr>
        <w:t xml:space="preserve"> clears all allocations.</w:t>
      </w:r>
    </w:p>
    <w:p>
      <w:pPr>
        <w:pStyle w:val="Heading2"/>
        <w:rPr/>
      </w:pPr>
      <w:bookmarkStart w:id="34" w:name="__RefHeading___Toc757_2796851394"/>
      <w:bookmarkEnd w:id="34"/>
      <w:r>
        <w:rPr/>
        <w:t>Attendant Progress</w:t>
      </w:r>
    </w:p>
    <w:p>
      <w:pPr>
        <w:pStyle w:val="Normal"/>
        <w:rPr/>
      </w:pPr>
      <w:r>
        <w:rPr>
          <w:b w:val="false"/>
          <w:bCs w:val="false"/>
        </w:rPr>
        <w:t>Attendant Progress shows how far each room attendant has got through their rooms today.</w:t>
      </w:r>
    </w:p>
    <w:p>
      <w:pPr>
        <w:pStyle w:val="Normal"/>
        <w:keepNext w:val="true"/>
        <w:spacing w:before="120" w:after="60"/>
        <w:jc w:val="center"/>
        <w:rPr/>
      </w:pPr>
      <w:r>
        <w:rPr/>
        <w:drawing>
          <wp:inline distT="0" distB="0" distL="0" distR="0">
            <wp:extent cx="5715000" cy="2667000"/>
            <wp:effectExtent l="0" t="0" r="0" b="0"/>
            <wp:docPr id="24" name="33-progress.jpg" descr="Attendant Progress&#10;Attendant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3-progress.jpg" descr="Attendant Progress&#10;Attendant Progress"/>
                    <pic:cNvPicPr>
                      <a:picLocks noChangeAspect="1" noChangeArrowheads="1"/>
                    </pic:cNvPicPr>
                  </pic:nvPicPr>
                  <pic:blipFill>
                    <a:blip r:embed="rId31"/>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23 – Attendant Progress</w:t>
      </w:r>
    </w:p>
    <w:p>
      <w:pPr>
        <w:pStyle w:val="Normal"/>
        <w:rPr/>
      </w:pPr>
      <w:r>
        <w:rPr>
          <w:b w:val="false"/>
          <w:bCs w:val="false"/>
        </w:rPr>
        <w:t>Each card shows the attendant's percentage complete, a bar of their rooms by status, and how many rooms are still to do. Select a card to see the attendant's rooms.</w:t>
      </w:r>
    </w:p>
    <w:p>
      <w:pPr>
        <w:pStyle w:val="Heading2"/>
        <w:rPr/>
      </w:pPr>
      <w:bookmarkStart w:id="35" w:name="__RefHeading___Toc759_2796851394"/>
      <w:bookmarkEnd w:id="35"/>
      <w:r>
        <w:rPr/>
        <w:t>Maintenance</w:t>
      </w:r>
    </w:p>
    <w:p>
      <w:pPr>
        <w:pStyle w:val="Normal"/>
        <w:pBdr>
          <w:left w:val="single" w:sz="18" w:space="8" w:color="76C746"/>
        </w:pBdr>
        <w:ind w:left="200"/>
        <w:rPr/>
      </w:pPr>
      <w:r>
        <w:rPr>
          <w:b/>
          <w:bCs/>
          <w:color w:val="3F7024"/>
        </w:rPr>
        <w:t xml:space="preserve">Note: </w:t>
      </w:r>
      <w:r>
        <w:rPr>
          <w:b w:val="false"/>
          <w:bCs w:val="false"/>
        </w:rPr>
        <w:t xml:space="preserve">The Repairs &amp; Maintenance functions require the </w:t>
      </w:r>
      <w:r>
        <w:rPr>
          <w:b/>
          <w:bCs/>
        </w:rPr>
        <w:t>GuestCentrix Repairs &amp; Maintenance</w:t>
      </w:r>
      <w:r>
        <w:rPr>
          <w:b w:val="false"/>
          <w:bCs w:val="false"/>
        </w:rPr>
        <w:t xml:space="preserve"> module.</w:t>
      </w:r>
    </w:p>
    <w:p>
      <w:pPr>
        <w:pStyle w:val="Normal"/>
        <w:rPr/>
      </w:pPr>
      <w:r>
        <w:rPr>
          <w:b w:val="false"/>
          <w:bCs w:val="false"/>
        </w:rPr>
        <w:t>Use Maintenance to report a fault in a room or common area, and to see open issues.</w:t>
      </w:r>
    </w:p>
    <w:p>
      <w:pPr>
        <w:pStyle w:val="Normal"/>
        <w:keepNext w:val="true"/>
        <w:spacing w:before="120" w:after="60"/>
        <w:jc w:val="center"/>
        <w:rPr/>
      </w:pPr>
      <w:r>
        <w:rPr/>
        <w:drawing>
          <wp:inline distT="0" distB="0" distL="0" distR="0">
            <wp:extent cx="5715000" cy="2667000"/>
            <wp:effectExtent l="0" t="0" r="0" b="0"/>
            <wp:docPr id="25" name="35-maintenance.jpg" descr="Logging a maintenance issue&#10;Logging a maintenance 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5-maintenance.jpg" descr="Logging a maintenance issue&#10;Logging a maintenance issue"/>
                    <pic:cNvPicPr>
                      <a:picLocks noChangeAspect="1" noChangeArrowheads="1"/>
                    </pic:cNvPicPr>
                  </pic:nvPicPr>
                  <pic:blipFill>
                    <a:blip r:embed="rId32"/>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24 – Logging a maintenance issue</w:t>
      </w:r>
    </w:p>
    <w:p>
      <w:pPr>
        <w:pStyle w:val="ListParagraph"/>
        <w:numPr>
          <w:ilvl w:val="0"/>
          <w:numId w:val="20"/>
        </w:numPr>
        <w:rPr/>
      </w:pPr>
      <w:r>
        <w:rPr>
          <w:b w:val="false"/>
          <w:bCs w:val="false"/>
        </w:rPr>
        <w:t xml:space="preserve">Choose </w:t>
      </w:r>
      <w:r>
        <w:rPr>
          <w:b/>
          <w:bCs/>
        </w:rPr>
        <w:t>Room</w:t>
      </w:r>
      <w:r>
        <w:rPr>
          <w:b w:val="false"/>
          <w:bCs w:val="false"/>
        </w:rPr>
        <w:t xml:space="preserve"> or </w:t>
      </w:r>
      <w:r>
        <w:rPr>
          <w:b/>
          <w:bCs/>
        </w:rPr>
        <w:t>Common Area</w:t>
      </w:r>
      <w:r>
        <w:rPr>
          <w:b w:val="false"/>
          <w:bCs w:val="false"/>
        </w:rPr>
        <w:t>, then select the room or area.</w:t>
      </w:r>
    </w:p>
    <w:p>
      <w:pPr>
        <w:pStyle w:val="ListParagraph"/>
        <w:numPr>
          <w:ilvl w:val="0"/>
          <w:numId w:val="9"/>
        </w:numPr>
        <w:rPr/>
      </w:pPr>
      <w:r>
        <w:rPr>
          <w:b w:val="false"/>
          <w:bCs w:val="false"/>
        </w:rPr>
        <w:t xml:space="preserve">Select an issue type, such as </w:t>
      </w:r>
      <w:r>
        <w:rPr>
          <w:b/>
          <w:bCs/>
        </w:rPr>
        <w:t>Light</w:t>
      </w:r>
      <w:r>
        <w:rPr>
          <w:b w:val="false"/>
          <w:bCs w:val="false"/>
        </w:rPr>
        <w:t xml:space="preserve"> or </w:t>
      </w:r>
      <w:r>
        <w:rPr>
          <w:b/>
          <w:bCs/>
        </w:rPr>
        <w:t>Plumbing / leak</w:t>
      </w:r>
      <w:r>
        <w:rPr>
          <w:b w:val="false"/>
          <w:bCs w:val="false"/>
        </w:rPr>
        <w:t>, or describe the issue in your own words (up to 250 characters).</w:t>
      </w:r>
    </w:p>
    <w:p>
      <w:pPr>
        <w:pStyle w:val="ListParagraph"/>
        <w:numPr>
          <w:ilvl w:val="0"/>
          <w:numId w:val="9"/>
        </w:numPr>
        <w:rPr/>
      </w:pPr>
      <w:r>
        <w:rPr>
          <w:b w:val="false"/>
          <w:bCs w:val="false"/>
        </w:rPr>
        <w:t xml:space="preserve">Choose a </w:t>
      </w:r>
      <w:r>
        <w:rPr>
          <w:b/>
          <w:bCs/>
        </w:rPr>
        <w:t>Priority</w:t>
      </w:r>
      <w:r>
        <w:rPr>
          <w:b w:val="false"/>
          <w:bCs w:val="false"/>
        </w:rPr>
        <w:t>: None, Low, Medium or High.</w:t>
      </w:r>
    </w:p>
    <w:p>
      <w:pPr>
        <w:pStyle w:val="ListParagraph"/>
        <w:numPr>
          <w:ilvl w:val="0"/>
          <w:numId w:val="9"/>
        </w:numPr>
        <w:rPr/>
      </w:pPr>
      <w:r>
        <w:rPr>
          <w:b w:val="false"/>
          <w:bCs w:val="false"/>
        </w:rPr>
        <w:t xml:space="preserve">Select </w:t>
      </w:r>
      <w:r>
        <w:rPr>
          <w:b/>
          <w:bCs/>
        </w:rPr>
        <w:t>Log issue</w:t>
      </w:r>
      <w:r>
        <w:rPr>
          <w:b w:val="false"/>
          <w:bCs w:val="false"/>
        </w:rPr>
        <w:t>.</w:t>
      </w:r>
    </w:p>
    <w:p>
      <w:pPr>
        <w:pStyle w:val="Normal"/>
        <w:rPr/>
      </w:pPr>
      <w:r>
        <w:rPr>
          <w:b w:val="false"/>
          <w:bCs w:val="false"/>
        </w:rPr>
        <w:t>Open issues are listed below the form, with the date logged and priority.</w:t>
      </w:r>
    </w:p>
    <w:p>
      <w:pPr>
        <w:pStyle w:val="Heading2"/>
        <w:rPr/>
      </w:pPr>
      <w:bookmarkStart w:id="36" w:name="__RefHeading___Toc761_2796851394"/>
      <w:bookmarkEnd w:id="36"/>
      <w:r>
        <w:rPr/>
        <w:t>Arrivals &amp; Departures</w:t>
      </w:r>
    </w:p>
    <w:p>
      <w:pPr>
        <w:pStyle w:val="Normal"/>
        <w:rPr/>
      </w:pPr>
      <w:r>
        <w:rPr>
          <w:b w:val="false"/>
          <w:bCs w:val="false"/>
        </w:rPr>
        <w:t>Arrivals &amp; Departures shows recent check-ins and check-outs and the arrivals and departures still to come today, so housekeeping can prioritise rooms.</w:t>
      </w:r>
    </w:p>
    <w:p>
      <w:pPr>
        <w:pStyle w:val="Normal"/>
        <w:keepNext w:val="true"/>
        <w:spacing w:before="120" w:after="60"/>
        <w:jc w:val="center"/>
        <w:rPr/>
      </w:pPr>
      <w:r>
        <w:rPr/>
        <w:drawing>
          <wp:inline distT="0" distB="0" distL="0" distR="0">
            <wp:extent cx="5715000" cy="2667000"/>
            <wp:effectExtent l="0" t="0" r="0" b="0"/>
            <wp:docPr id="26" name="36-movements.jpg" descr="Arrivals &amp; Departures&#10;Arrivals &amp; Depar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36-movements.jpg" descr="Arrivals &amp; Departures&#10;Arrivals &amp; Departures"/>
                    <pic:cNvPicPr>
                      <a:picLocks noChangeAspect="1" noChangeArrowheads="1"/>
                    </pic:cNvPicPr>
                  </pic:nvPicPr>
                  <pic:blipFill>
                    <a:blip r:embed="rId33"/>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25 – Arrivals &amp; Departures</w:t>
      </w:r>
    </w:p>
    <w:p>
      <w:pPr>
        <w:pStyle w:val="Heading2"/>
        <w:rPr/>
      </w:pPr>
      <w:bookmarkStart w:id="37" w:name="__RefHeading___Toc763_2796851394"/>
      <w:bookmarkEnd w:id="37"/>
      <w:r>
        <w:rPr/>
        <w:t>Audit Trail</w:t>
      </w:r>
    </w:p>
    <w:p>
      <w:pPr>
        <w:pStyle w:val="Normal"/>
        <w:rPr/>
      </w:pPr>
      <w:r>
        <w:rPr>
          <w:b w:val="false"/>
          <w:bCs w:val="false"/>
        </w:rPr>
        <w:t>The Audit Trail lists every change of housekeeping status today: when it changed, the room, the old and new status, and who changed it.</w:t>
      </w:r>
    </w:p>
    <w:p>
      <w:pPr>
        <w:pStyle w:val="Normal"/>
        <w:keepNext w:val="true"/>
        <w:spacing w:before="120" w:after="60"/>
        <w:jc w:val="center"/>
        <w:rPr/>
      </w:pPr>
      <w:r>
        <w:rPr/>
        <w:drawing>
          <wp:inline distT="0" distB="0" distL="0" distR="0">
            <wp:extent cx="5715000" cy="2667000"/>
            <wp:effectExtent l="0" t="0" r="0" b="0"/>
            <wp:docPr id="27" name="37-audit.jpg" descr="Housekeeping Audit Trail&#10;Housekeeping Audit T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7-audit.jpg" descr="Housekeeping Audit Trail&#10;Housekeeping Audit Trail"/>
                    <pic:cNvPicPr>
                      <a:picLocks noChangeAspect="1" noChangeArrowheads="1"/>
                    </pic:cNvPicPr>
                  </pic:nvPicPr>
                  <pic:blipFill>
                    <a:blip r:embed="rId34"/>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26 – Housekeeping Audit Trail</w:t>
      </w:r>
    </w:p>
    <w:p>
      <w:pPr>
        <w:pStyle w:val="Heading2"/>
        <w:rPr/>
      </w:pPr>
      <w:bookmarkStart w:id="38" w:name="__RefHeading___Toc765_2796851394"/>
      <w:bookmarkEnd w:id="38"/>
      <w:r>
        <w:rPr/>
        <w:t>Room Setup</w:t>
      </w:r>
    </w:p>
    <w:p>
      <w:pPr>
        <w:pStyle w:val="Normal"/>
        <w:rPr/>
      </w:pPr>
      <w:r>
        <w:rPr>
          <w:b w:val="false"/>
          <w:bCs w:val="false"/>
        </w:rPr>
        <w:t>Room Setup is a read-only list of each room's configuration: floor, type, exposure, non-smoking, disabled access and standard cleaning time, with its current and attendant status.</w:t>
      </w:r>
    </w:p>
    <w:p>
      <w:pPr>
        <w:pStyle w:val="Normal"/>
        <w:keepNext w:val="true"/>
        <w:spacing w:before="120" w:after="60"/>
        <w:jc w:val="center"/>
        <w:rPr/>
      </w:pPr>
      <w:r>
        <w:rPr/>
        <w:drawing>
          <wp:inline distT="0" distB="0" distL="0" distR="0">
            <wp:extent cx="5715000" cy="2667000"/>
            <wp:effectExtent l="0" t="0" r="0" b="0"/>
            <wp:docPr id="28" name="38-roomsetup.jpg" descr="Room Setup&#10;Room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38-roomsetup.jpg" descr="Room Setup&#10;Room Setup"/>
                    <pic:cNvPicPr>
                      <a:picLocks noChangeAspect="1" noChangeArrowheads="1"/>
                    </pic:cNvPicPr>
                  </pic:nvPicPr>
                  <pic:blipFill>
                    <a:blip r:embed="rId35"/>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27 – Room Setup</w:t>
      </w:r>
      <w:r>
        <w:br w:type="page"/>
      </w:r>
    </w:p>
    <w:p>
      <w:pPr>
        <w:pStyle w:val="Heading1"/>
        <w:rPr/>
      </w:pPr>
      <w:bookmarkStart w:id="39" w:name="__RefHeading___Toc767_2796851394"/>
      <w:bookmarkEnd w:id="39"/>
      <w:r>
        <w:rPr/>
        <w:t>Forecast</w:t>
      </w:r>
    </w:p>
    <w:p>
      <w:pPr>
        <w:pStyle w:val="Heading2"/>
        <w:rPr/>
      </w:pPr>
      <w:bookmarkStart w:id="40" w:name="__RefHeading___Toc769_2796851394"/>
      <w:bookmarkEnd w:id="40"/>
      <w:r>
        <w:rPr/>
        <w:t>Calendar</w:t>
      </w:r>
    </w:p>
    <w:p>
      <w:pPr>
        <w:pStyle w:val="Normal"/>
        <w:rPr/>
      </w:pPr>
      <w:r>
        <w:rPr>
          <w:b w:val="false"/>
          <w:bCs w:val="false"/>
        </w:rPr>
        <w:t>The Calendar shows a month at a time. Each day shows rooms sold, occupancy percentage, rooms available and allotments.</w:t>
      </w:r>
    </w:p>
    <w:p>
      <w:pPr>
        <w:pStyle w:val="Normal"/>
        <w:keepNext w:val="true"/>
        <w:spacing w:before="120" w:after="60"/>
        <w:jc w:val="center"/>
        <w:rPr/>
      </w:pPr>
      <w:r>
        <w:rPr/>
        <w:drawing>
          <wp:inline distT="0" distB="0" distL="0" distR="0">
            <wp:extent cx="5715000" cy="2667000"/>
            <wp:effectExtent l="0" t="0" r="0" b="0"/>
            <wp:docPr id="29" name="40-calendar.jpg" descr="Calendar&#10;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0-calendar.jpg" descr="Calendar&#10;Calendar"/>
                    <pic:cNvPicPr>
                      <a:picLocks noChangeAspect="1" noChangeArrowheads="1"/>
                    </pic:cNvPicPr>
                  </pic:nvPicPr>
                  <pic:blipFill>
                    <a:blip r:embed="rId36"/>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28 – Calendar</w:t>
      </w:r>
    </w:p>
    <w:p>
      <w:pPr>
        <w:pStyle w:val="ListParagraph"/>
        <w:numPr>
          <w:ilvl w:val="0"/>
          <w:numId w:val="1"/>
        </w:numPr>
        <w:rPr/>
      </w:pPr>
      <w:r>
        <w:rPr>
          <w:b w:val="false"/>
          <w:bCs w:val="false"/>
        </w:rPr>
        <w:t xml:space="preserve">Use </w:t>
      </w:r>
      <w:r>
        <w:rPr>
          <w:b/>
          <w:bCs/>
        </w:rPr>
        <w:t>Prev Month</w:t>
      </w:r>
      <w:r>
        <w:rPr>
          <w:b w:val="false"/>
          <w:bCs w:val="false"/>
        </w:rPr>
        <w:t xml:space="preserve">, </w:t>
      </w:r>
      <w:r>
        <w:rPr>
          <w:b/>
          <w:bCs/>
        </w:rPr>
        <w:t>Next Month</w:t>
      </w:r>
      <w:r>
        <w:rPr>
          <w:b w:val="false"/>
          <w:bCs w:val="false"/>
        </w:rPr>
        <w:t xml:space="preserve"> and </w:t>
      </w:r>
      <w:r>
        <w:rPr>
          <w:b/>
          <w:bCs/>
        </w:rPr>
        <w:t>Today</w:t>
      </w:r>
      <w:r>
        <w:rPr>
          <w:b w:val="false"/>
          <w:bCs w:val="false"/>
        </w:rPr>
        <w:t xml:space="preserve"> to move between months.</w:t>
      </w:r>
    </w:p>
    <w:p>
      <w:pPr>
        <w:pStyle w:val="ListParagraph"/>
        <w:numPr>
          <w:ilvl w:val="0"/>
          <w:numId w:val="1"/>
        </w:numPr>
        <w:rPr/>
      </w:pPr>
      <w:r>
        <w:rPr>
          <w:b w:val="false"/>
          <w:bCs w:val="false"/>
        </w:rPr>
        <w:t>A coloured border marks high occupancy: green above 70%, amber above 90% and red above 100%.</w:t>
      </w:r>
    </w:p>
    <w:p>
      <w:pPr>
        <w:pStyle w:val="ListParagraph"/>
        <w:numPr>
          <w:ilvl w:val="0"/>
          <w:numId w:val="1"/>
        </w:numPr>
        <w:rPr/>
      </w:pPr>
      <w:r>
        <w:rPr>
          <w:b w:val="false"/>
          <w:bCs w:val="false"/>
        </w:rPr>
        <w:t>Icons in the corner of a day mark diary notes, stop-sell days and public holidays.</w:t>
      </w:r>
    </w:p>
    <w:p>
      <w:pPr>
        <w:pStyle w:val="Heading2"/>
        <w:rPr/>
      </w:pPr>
      <w:bookmarkStart w:id="41" w:name="__RefHeading___Toc771_2796851394"/>
      <w:bookmarkEnd w:id="41"/>
      <w:r>
        <w:rPr/>
        <w:t>Availability</w:t>
      </w:r>
    </w:p>
    <w:p>
      <w:pPr>
        <w:pStyle w:val="Normal"/>
        <w:rPr/>
      </w:pPr>
      <w:r>
        <w:rPr>
          <w:b w:val="false"/>
          <w:bCs w:val="false"/>
        </w:rPr>
        <w:t xml:space="preserve">Availability has two views. Use the buttons at the top to switch between them, and </w:t>
      </w:r>
      <w:r>
        <w:rPr>
          <w:b/>
          <w:bCs/>
        </w:rPr>
        <w:t>Today</w:t>
      </w:r>
      <w:r>
        <w:rPr>
          <w:b w:val="false"/>
          <w:bCs w:val="false"/>
        </w:rPr>
        <w:t xml:space="preserve">, </w:t>
      </w:r>
      <w:r>
        <w:rPr>
          <w:b/>
          <w:bCs/>
        </w:rPr>
        <w:t>Previous</w:t>
      </w:r>
      <w:r>
        <w:rPr>
          <w:b w:val="false"/>
          <w:bCs w:val="false"/>
        </w:rPr>
        <w:t xml:space="preserve"> and </w:t>
      </w:r>
      <w:r>
        <w:rPr>
          <w:b/>
          <w:bCs/>
        </w:rPr>
        <w:t>Next</w:t>
      </w:r>
      <w:r>
        <w:rPr>
          <w:b w:val="false"/>
          <w:bCs w:val="false"/>
        </w:rPr>
        <w:t xml:space="preserve"> to move through the dates.</w:t>
      </w:r>
    </w:p>
    <w:p>
      <w:pPr>
        <w:pStyle w:val="Heading3"/>
        <w:rPr/>
      </w:pPr>
      <w:bookmarkStart w:id="42" w:name="__RefHeading___Toc773_2796851394"/>
      <w:bookmarkEnd w:id="42"/>
      <w:r>
        <w:rPr/>
        <w:t>Availability Summary</w:t>
      </w:r>
    </w:p>
    <w:p>
      <w:pPr>
        <w:pStyle w:val="Normal"/>
        <w:rPr/>
      </w:pPr>
      <w:r>
        <w:rPr>
          <w:b w:val="false"/>
          <w:bCs w:val="false"/>
        </w:rPr>
        <w:t xml:space="preserve">Availability Summary shows a row for each day with rooms, out of order, allotments, rooms booked and available, occupancy, revenue, accommodation revenue, average rate, guests and guaranteed and non-guaranteed bookings. Select </w:t>
      </w:r>
      <w:r>
        <w:rPr>
          <w:b/>
          <w:bCs/>
        </w:rPr>
        <w:t>Graph</w:t>
      </w:r>
      <w:r>
        <w:rPr>
          <w:b w:val="false"/>
          <w:bCs w:val="false"/>
        </w:rPr>
        <w:t xml:space="preserve"> to see the same figures as a chart.</w:t>
      </w:r>
    </w:p>
    <w:p>
      <w:pPr>
        <w:pStyle w:val="Normal"/>
        <w:keepNext w:val="true"/>
        <w:spacing w:before="120" w:after="60"/>
        <w:jc w:val="center"/>
        <w:rPr/>
      </w:pPr>
      <w:r>
        <w:rPr/>
        <w:drawing>
          <wp:inline distT="0" distB="0" distL="0" distR="0">
            <wp:extent cx="5715000" cy="2667000"/>
            <wp:effectExtent l="0" t="0" r="0" b="0"/>
            <wp:docPr id="30" name="41-availability.jpg" descr="Availability Summary&#10;Availability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1-availability.jpg" descr="Availability Summary&#10;Availability Summary"/>
                    <pic:cNvPicPr>
                      <a:picLocks noChangeAspect="1" noChangeArrowheads="1"/>
                    </pic:cNvPicPr>
                  </pic:nvPicPr>
                  <pic:blipFill>
                    <a:blip r:embed="rId37"/>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29 – Availability Summary</w:t>
      </w:r>
    </w:p>
    <w:p>
      <w:pPr>
        <w:pStyle w:val="Heading3"/>
        <w:rPr/>
      </w:pPr>
      <w:bookmarkStart w:id="43" w:name="__RefHeading___Toc775_2796851394"/>
      <w:bookmarkEnd w:id="43"/>
      <w:r>
        <w:rPr/>
        <w:t>Availability by Type</w:t>
      </w:r>
    </w:p>
    <w:p>
      <w:pPr>
        <w:pStyle w:val="Normal"/>
        <w:rPr/>
      </w:pPr>
      <w:r>
        <w:rPr>
          <w:b w:val="false"/>
          <w:bCs w:val="false"/>
        </w:rPr>
        <w:t>Availability by Type shows how many rooms of each room type are available on each day. Shading marks weekends, stop-sell days and room types with nothing left to sell; a red outline marks room types that are oversold.</w:t>
      </w:r>
    </w:p>
    <w:p>
      <w:pPr>
        <w:pStyle w:val="Normal"/>
        <w:keepNext w:val="true"/>
        <w:spacing w:before="120" w:after="60"/>
        <w:jc w:val="center"/>
        <w:rPr/>
      </w:pPr>
      <w:r>
        <w:rPr/>
        <w:drawing>
          <wp:inline distT="0" distB="0" distL="0" distR="0">
            <wp:extent cx="5715000" cy="2667000"/>
            <wp:effectExtent l="0" t="0" r="0" b="0"/>
            <wp:docPr id="31" name="42-bytype.jpg" descr="Availability by Type&#10;Availability b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2-bytype.jpg" descr="Availability by Type&#10;Availability by Type"/>
                    <pic:cNvPicPr>
                      <a:picLocks noChangeAspect="1" noChangeArrowheads="1"/>
                    </pic:cNvPicPr>
                  </pic:nvPicPr>
                  <pic:blipFill>
                    <a:blip r:embed="rId38"/>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30 – Availability by Type</w:t>
      </w:r>
      <w:r>
        <w:br w:type="page"/>
      </w:r>
    </w:p>
    <w:p>
      <w:pPr>
        <w:pStyle w:val="Heading1"/>
        <w:rPr/>
      </w:pPr>
      <w:bookmarkStart w:id="44" w:name="__RefHeading___Toc777_2796851394"/>
      <w:bookmarkEnd w:id="44"/>
      <w:r>
        <w:rPr/>
        <w:t>Reports</w:t>
      </w:r>
    </w:p>
    <w:p>
      <w:pPr>
        <w:pStyle w:val="Normal"/>
        <w:rPr/>
      </w:pPr>
      <w:r>
        <w:rPr>
          <w:b w:val="false"/>
          <w:bCs w:val="false"/>
        </w:rPr>
        <w:t xml:space="preserve">Reports gives access to your property's report library, grouped into folders such as Daily Operations, Housekeeping, Forecast &amp; Statistical and Finance &amp; Accounts. Select a folder to see its reports, or use </w:t>
      </w:r>
      <w:r>
        <w:rPr>
          <w:b/>
          <w:bCs/>
        </w:rPr>
        <w:t>Search</w:t>
      </w:r>
      <w:r>
        <w:rPr>
          <w:b w:val="false"/>
          <w:bCs w:val="false"/>
        </w:rPr>
        <w:t xml:space="preserve"> to find a report by name.</w:t>
      </w:r>
    </w:p>
    <w:p>
      <w:pPr>
        <w:pStyle w:val="Normal"/>
        <w:keepNext w:val="true"/>
        <w:spacing w:before="120" w:after="60"/>
        <w:jc w:val="center"/>
        <w:rPr/>
      </w:pPr>
      <w:r>
        <w:rPr/>
        <w:drawing>
          <wp:inline distT="0" distB="0" distL="0" distR="0">
            <wp:extent cx="5715000" cy="2667000"/>
            <wp:effectExtent l="0" t="0" r="0" b="0"/>
            <wp:docPr id="32" name="50-reports.jpg" descr="Reports&#10;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0-reports.jpg" descr="Reports&#10;Reports"/>
                    <pic:cNvPicPr>
                      <a:picLocks noChangeAspect="1" noChangeArrowheads="1"/>
                    </pic:cNvPicPr>
                  </pic:nvPicPr>
                  <pic:blipFill>
                    <a:blip r:embed="rId39"/>
                    <a:stretch>
                      <a:fillRect/>
                    </a:stretch>
                  </pic:blipFill>
                  <pic:spPr bwMode="auto">
                    <a:xfrm>
                      <a:off x="0" y="0"/>
                      <a:ext cx="5715000" cy="2667000"/>
                    </a:xfrm>
                    <a:prstGeom prst="rect">
                      <a:avLst/>
                    </a:prstGeom>
                  </pic:spPr>
                </pic:pic>
              </a:graphicData>
            </a:graphic>
          </wp:inline>
        </w:drawing>
      </w:r>
    </w:p>
    <w:p>
      <w:pPr>
        <w:pStyle w:val="Normal"/>
        <w:spacing w:before="0" w:after="200"/>
        <w:jc w:val="center"/>
        <w:rPr/>
      </w:pPr>
      <w:r>
        <w:rPr>
          <w:i/>
          <w:iCs/>
          <w:sz w:val="18"/>
          <w:szCs w:val="18"/>
        </w:rPr>
        <w:t>Figure 31 – Reports</w:t>
      </w:r>
    </w:p>
    <w:p>
      <w:pPr>
        <w:pStyle w:val="Normal"/>
        <w:rPr/>
      </w:pPr>
      <w:r>
        <w:rPr>
          <w:b w:val="false"/>
          <w:bCs w:val="false"/>
        </w:rPr>
        <w:t>Select a report to choose its options and run it. Reports open in a viewer, where you can print or export them.</w:t>
      </w:r>
      <w:r>
        <w:br w:type="page"/>
      </w:r>
    </w:p>
    <w:p>
      <w:pPr>
        <w:pStyle w:val="Heading1"/>
        <w:rPr/>
      </w:pPr>
      <w:bookmarkStart w:id="45" w:name="__RefHeading___Toc779_2796851394"/>
      <w:bookmarkEnd w:id="45"/>
      <w:r>
        <w:rPr/>
        <w:t>Your account</w:t>
      </w:r>
    </w:p>
    <w:p>
      <w:pPr>
        <w:pStyle w:val="Heading2"/>
        <w:rPr/>
      </w:pPr>
      <w:bookmarkStart w:id="46" w:name="__RefHeading___Toc781_2796851394"/>
      <w:bookmarkEnd w:id="46"/>
      <w:r>
        <w:rPr/>
        <w:t>Changing your password</w:t>
      </w:r>
    </w:p>
    <w:p>
      <w:pPr>
        <w:pStyle w:val="Normal"/>
        <w:keepNext w:val="true"/>
        <w:spacing w:before="120" w:after="60"/>
        <w:jc w:val="center"/>
        <w:rPr/>
      </w:pPr>
      <w:r>
        <w:rPr/>
        <w:drawing>
          <wp:inline distT="0" distB="0" distL="0" distR="0">
            <wp:extent cx="5295900" cy="2476500"/>
            <wp:effectExtent l="0" t="0" r="0" b="0"/>
            <wp:docPr id="33" name="60-changepassword.jpg" descr="Change Password&#10;Change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0-changepassword.jpg" descr="Change Password&#10;Change Password"/>
                    <pic:cNvPicPr>
                      <a:picLocks noChangeAspect="1" noChangeArrowheads="1"/>
                    </pic:cNvPicPr>
                  </pic:nvPicPr>
                  <pic:blipFill>
                    <a:blip r:embed="rId40"/>
                    <a:stretch>
                      <a:fillRect/>
                    </a:stretch>
                  </pic:blipFill>
                  <pic:spPr bwMode="auto">
                    <a:xfrm>
                      <a:off x="0" y="0"/>
                      <a:ext cx="5295900" cy="2476500"/>
                    </a:xfrm>
                    <a:prstGeom prst="rect">
                      <a:avLst/>
                    </a:prstGeom>
                  </pic:spPr>
                </pic:pic>
              </a:graphicData>
            </a:graphic>
          </wp:inline>
        </w:drawing>
      </w:r>
    </w:p>
    <w:p>
      <w:pPr>
        <w:pStyle w:val="Normal"/>
        <w:spacing w:before="0" w:after="200"/>
        <w:jc w:val="center"/>
        <w:rPr/>
      </w:pPr>
      <w:r>
        <w:rPr>
          <w:i/>
          <w:iCs/>
          <w:sz w:val="18"/>
          <w:szCs w:val="18"/>
        </w:rPr>
        <w:t>Figure 32 – Change Password</w:t>
      </w:r>
    </w:p>
    <w:p>
      <w:pPr>
        <w:pStyle w:val="ListParagraph"/>
        <w:numPr>
          <w:ilvl w:val="0"/>
          <w:numId w:val="21"/>
        </w:numPr>
        <w:rPr/>
      </w:pPr>
      <w:r>
        <w:rPr>
          <w:b w:val="false"/>
          <w:bCs w:val="false"/>
        </w:rPr>
        <w:t xml:space="preserve">Open the user menu at the top right and select </w:t>
      </w:r>
      <w:r>
        <w:rPr>
          <w:b/>
          <w:bCs/>
        </w:rPr>
        <w:t>Change Password</w:t>
      </w:r>
      <w:r>
        <w:rPr>
          <w:b w:val="false"/>
          <w:bCs w:val="false"/>
        </w:rPr>
        <w:t>.</w:t>
      </w:r>
    </w:p>
    <w:p>
      <w:pPr>
        <w:pStyle w:val="ListParagraph"/>
        <w:numPr>
          <w:ilvl w:val="0"/>
          <w:numId w:val="10"/>
        </w:numPr>
        <w:rPr/>
      </w:pPr>
      <w:r>
        <w:rPr>
          <w:b w:val="false"/>
          <w:bCs w:val="false"/>
        </w:rPr>
        <w:t xml:space="preserve">Enter your </w:t>
      </w:r>
      <w:r>
        <w:rPr>
          <w:b/>
          <w:bCs/>
        </w:rPr>
        <w:t>Current Password</w:t>
      </w:r>
      <w:r>
        <w:rPr>
          <w:b w:val="false"/>
          <w:bCs w:val="false"/>
        </w:rPr>
        <w:t>.</w:t>
      </w:r>
    </w:p>
    <w:p>
      <w:pPr>
        <w:pStyle w:val="ListParagraph"/>
        <w:numPr>
          <w:ilvl w:val="0"/>
          <w:numId w:val="10"/>
        </w:numPr>
        <w:rPr/>
      </w:pPr>
      <w:r>
        <w:rPr>
          <w:b w:val="false"/>
          <w:bCs w:val="false"/>
        </w:rPr>
        <w:t xml:space="preserve">Enter your </w:t>
      </w:r>
      <w:r>
        <w:rPr>
          <w:b/>
          <w:bCs/>
        </w:rPr>
        <w:t>New Password</w:t>
      </w:r>
      <w:r>
        <w:rPr>
          <w:b w:val="false"/>
          <w:bCs w:val="false"/>
        </w:rPr>
        <w:t xml:space="preserve">, then type it again in </w:t>
      </w:r>
      <w:r>
        <w:rPr>
          <w:b/>
          <w:bCs/>
        </w:rPr>
        <w:t>Confirm New Password</w:t>
      </w:r>
      <w:r>
        <w:rPr>
          <w:b w:val="false"/>
          <w:bCs w:val="false"/>
        </w:rPr>
        <w:t>.</w:t>
      </w:r>
    </w:p>
    <w:p>
      <w:pPr>
        <w:pStyle w:val="ListParagraph"/>
        <w:numPr>
          <w:ilvl w:val="0"/>
          <w:numId w:val="10"/>
        </w:numPr>
        <w:rPr/>
      </w:pPr>
      <w:r>
        <w:rPr>
          <w:b w:val="false"/>
          <w:bCs w:val="false"/>
        </w:rPr>
        <w:t xml:space="preserve">Select </w:t>
      </w:r>
      <w:r>
        <w:rPr>
          <w:b/>
          <w:bCs/>
        </w:rPr>
        <w:t>Update Password</w:t>
      </w:r>
      <w:r>
        <w:rPr>
          <w:b w:val="false"/>
          <w:bCs w:val="false"/>
        </w:rPr>
        <w:t>.</w:t>
      </w:r>
    </w:p>
    <w:p>
      <w:pPr>
        <w:pStyle w:val="Heading2"/>
        <w:rPr/>
      </w:pPr>
      <w:bookmarkStart w:id="47" w:name="__RefHeading___Toc783_2796851394"/>
      <w:bookmarkEnd w:id="47"/>
      <w:r>
        <w:rPr/>
        <w:t>Logging out</w:t>
      </w:r>
    </w:p>
    <w:p>
      <w:pPr>
        <w:pStyle w:val="Normal"/>
        <w:rPr/>
      </w:pPr>
      <w:r>
        <w:rPr>
          <w:b w:val="false"/>
          <w:bCs w:val="false"/>
        </w:rPr>
        <w:t xml:space="preserve">Open the user menu at the top right and select </w:t>
      </w:r>
      <w:r>
        <w:rPr>
          <w:b/>
          <w:bCs/>
        </w:rPr>
        <w:t>Logout</w:t>
      </w:r>
      <w:r>
        <w:rPr>
          <w:b w:val="false"/>
          <w:bCs w:val="false"/>
        </w:rPr>
        <w:t>. Always log out on a shared computer or phone.</w:t>
      </w:r>
    </w:p>
    <w:p>
      <w:pPr>
        <w:pStyle w:val="Normal"/>
        <w:pBdr>
          <w:left w:val="single" w:sz="18" w:space="8" w:color="76C746"/>
        </w:pBdr>
        <w:ind w:left="200"/>
        <w:rPr/>
      </w:pPr>
      <w:r>
        <w:rPr>
          <w:b/>
          <w:bCs/>
          <w:color w:val="3F7024"/>
        </w:rPr>
        <w:t xml:space="preserve">Note: </w:t>
      </w:r>
      <w:r>
        <w:rPr>
          <w:b w:val="false"/>
          <w:bCs w:val="false"/>
        </w:rPr>
        <w:t>For security, G-Hub logs you out automatically after a period of inactivity.</w:t>
      </w:r>
      <w:r>
        <w:br w:type="page"/>
      </w:r>
    </w:p>
    <w:p>
      <w:pPr>
        <w:pStyle w:val="Heading1"/>
        <w:rPr/>
      </w:pPr>
      <w:bookmarkStart w:id="48" w:name="__RefHeading___Toc785_2796851394"/>
      <w:bookmarkEnd w:id="48"/>
      <w:r>
        <w:rPr/>
        <w:t>Status reference</w:t>
      </w:r>
    </w:p>
    <w:p>
      <w:pPr>
        <w:pStyle w:val="Heading2"/>
        <w:rPr/>
      </w:pPr>
      <w:bookmarkStart w:id="49" w:name="__RefHeading___Toc787_2796851394"/>
      <w:bookmarkEnd w:id="49"/>
      <w:r>
        <w:rPr/>
        <w:t>Current status</w:t>
      </w:r>
    </w:p>
    <w:tbl>
      <w:tblPr>
        <w:tblW w:w="9026" w:type="dxa"/>
        <w:jc w:val="left"/>
        <w:tblInd w:w="0" w:type="dxa"/>
        <w:tblLayout w:type="fixed"/>
        <w:tblCellMar>
          <w:top w:w="60" w:type="dxa"/>
          <w:left w:w="100" w:type="dxa"/>
          <w:bottom w:w="60" w:type="dxa"/>
          <w:right w:w="100" w:type="dxa"/>
        </w:tblCellMar>
      </w:tblPr>
      <w:tblGrid>
        <w:gridCol w:w="2600"/>
        <w:gridCol w:w="6425"/>
      </w:tblGrid>
      <w:tr>
        <w:trPr>
          <w:tblHeader w:val="true"/>
          <w:cantSplit w:val="true"/>
        </w:trPr>
        <w:tc>
          <w:tcPr>
            <w:tcW w:w="26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Status</w:t>
            </w:r>
          </w:p>
        </w:tc>
        <w:tc>
          <w:tcPr>
            <w:tcW w:w="6425"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Meaning</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Vacant</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No guest is staying in the room tonight.</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Occupied</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A guest is checked in to the room.</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Due Out</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guest in the room is due to check out today.</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Out of Order</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room cannot be sold, for example while it is being repaired.</w:t>
            </w:r>
          </w:p>
        </w:tc>
      </w:tr>
    </w:tbl>
    <w:p>
      <w:pPr>
        <w:pStyle w:val="Normal"/>
        <w:spacing w:before="0" w:after="120"/>
        <w:rPr/>
      </w:pPr>
      <w:r>
        <w:rPr/>
      </w:r>
    </w:p>
    <w:p>
      <w:pPr>
        <w:pStyle w:val="Heading2"/>
        <w:rPr/>
      </w:pPr>
      <w:bookmarkStart w:id="50" w:name="__RefHeading___Toc789_2796851394"/>
      <w:bookmarkEnd w:id="50"/>
      <w:r>
        <w:rPr/>
        <w:t>Attendant status</w:t>
      </w:r>
    </w:p>
    <w:tbl>
      <w:tblPr>
        <w:tblW w:w="9026" w:type="dxa"/>
        <w:jc w:val="left"/>
        <w:tblInd w:w="0" w:type="dxa"/>
        <w:tblLayout w:type="fixed"/>
        <w:tblCellMar>
          <w:top w:w="60" w:type="dxa"/>
          <w:left w:w="100" w:type="dxa"/>
          <w:bottom w:w="60" w:type="dxa"/>
          <w:right w:w="100" w:type="dxa"/>
        </w:tblCellMar>
      </w:tblPr>
      <w:tblGrid>
        <w:gridCol w:w="2600"/>
        <w:gridCol w:w="6425"/>
      </w:tblGrid>
      <w:tr>
        <w:trPr>
          <w:tblHeader w:val="true"/>
          <w:cantSplit w:val="true"/>
        </w:trPr>
        <w:tc>
          <w:tcPr>
            <w:tcW w:w="26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Status</w:t>
            </w:r>
          </w:p>
        </w:tc>
        <w:tc>
          <w:tcPr>
            <w:tcW w:w="6425"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Meaning</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Dirty</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room needs servicing.</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Attendant in Room</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A room attendant is servicing the room now.</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Inspection Required</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Servicing is finished and the room is waiting for a supervisor to inspect it.</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Clean</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room is clean and ready for a guest.</w:t>
            </w:r>
          </w:p>
        </w:tc>
      </w:tr>
    </w:tbl>
    <w:p>
      <w:pPr>
        <w:pStyle w:val="Normal"/>
        <w:spacing w:before="0" w:after="120"/>
        <w:rPr/>
      </w:pPr>
      <w:r>
        <w:rPr/>
      </w:r>
    </w:p>
    <w:p>
      <w:pPr>
        <w:pStyle w:val="Heading2"/>
        <w:rPr/>
      </w:pPr>
      <w:bookmarkStart w:id="51" w:name="__RefHeading___Toc791_2796851394"/>
      <w:bookmarkEnd w:id="51"/>
      <w:r>
        <w:rPr/>
        <w:t>Registration status</w:t>
      </w:r>
    </w:p>
    <w:tbl>
      <w:tblPr>
        <w:tblW w:w="9026" w:type="dxa"/>
        <w:jc w:val="left"/>
        <w:tblInd w:w="0" w:type="dxa"/>
        <w:tblLayout w:type="fixed"/>
        <w:tblCellMar>
          <w:top w:w="60" w:type="dxa"/>
          <w:left w:w="100" w:type="dxa"/>
          <w:bottom w:w="60" w:type="dxa"/>
          <w:right w:w="100" w:type="dxa"/>
        </w:tblCellMar>
      </w:tblPr>
      <w:tblGrid>
        <w:gridCol w:w="2600"/>
        <w:gridCol w:w="6425"/>
      </w:tblGrid>
      <w:tr>
        <w:trPr>
          <w:tblHeader w:val="true"/>
          <w:cantSplit w:val="true"/>
        </w:trPr>
        <w:tc>
          <w:tcPr>
            <w:tcW w:w="26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Status</w:t>
            </w:r>
          </w:p>
        </w:tc>
        <w:tc>
          <w:tcPr>
            <w:tcW w:w="6425" w:type="dxa"/>
            <w:tcBorders>
              <w:top w:val="single" w:sz="4" w:space="0" w:color="000000"/>
              <w:left w:val="single" w:sz="4" w:space="0" w:color="000000"/>
              <w:bottom w:val="single" w:sz="4" w:space="0" w:color="000000"/>
              <w:right w:val="single" w:sz="4" w:space="0" w:color="000000"/>
            </w:tcBorders>
            <w:shd w:color="auto" w:fill="5B9B33" w:val="clear"/>
          </w:tcPr>
          <w:p>
            <w:pPr>
              <w:pStyle w:val="Normal"/>
              <w:spacing w:before="0" w:after="0"/>
              <w:rPr/>
            </w:pPr>
            <w:r>
              <w:rPr>
                <w:b/>
                <w:bCs/>
                <w:color w:val="FFFFFF"/>
              </w:rPr>
              <w:t>Meaning</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Accepted</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guest has signed the registration card and accepted the terms and conditions.</w:t>
            </w:r>
          </w:p>
        </w:tc>
      </w:tr>
      <w:tr>
        <w:trPr>
          <w:cantSplit w:val="true"/>
        </w:trPr>
        <w:tc>
          <w:tcPr>
            <w:tcW w:w="2600"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bCs/>
              </w:rPr>
              <w:t>Not Signed</w:t>
            </w:r>
          </w:p>
        </w:tc>
        <w:tc>
          <w:tcPr>
            <w:tcW w:w="6425" w:type="dxa"/>
            <w:tcBorders>
              <w:top w:val="single" w:sz="4" w:space="0" w:color="000000"/>
              <w:left w:val="single" w:sz="4" w:space="0" w:color="000000"/>
              <w:bottom w:val="single" w:sz="4" w:space="0" w:color="000000"/>
              <w:right w:val="single" w:sz="4" w:space="0" w:color="000000"/>
            </w:tcBorders>
          </w:tcPr>
          <w:p>
            <w:pPr>
              <w:pStyle w:val="Normal"/>
              <w:spacing w:before="0" w:after="0"/>
              <w:rPr/>
            </w:pPr>
            <w:r>
              <w:rPr>
                <w:b w:val="false"/>
                <w:bCs w:val="false"/>
              </w:rPr>
              <w:t>The guest has not yet signed the registration card.</w:t>
            </w:r>
          </w:p>
        </w:tc>
      </w:tr>
    </w:tbl>
    <w:p>
      <w:pPr>
        <w:pStyle w:val="Normal"/>
        <w:spacing w:before="0" w:after="120"/>
        <w:rPr/>
      </w:pPr>
      <w:r>
        <w:rPr/>
      </w:r>
    </w:p>
    <w:sectPr>
      <w:headerReference w:type="default" r:id="rId41"/>
      <w:headerReference w:type="first" r:id="rId42"/>
      <w:footerReference w:type="default" r:id="rId43"/>
      <w:footerReference w:type="first" r:id="rId44"/>
      <w:type w:val="nextPage"/>
      <w:pgSz w:w="11906" w:h="16838"/>
      <w:pgMar w:left="1440" w:right="1440" w:gutter="0" w:header="600" w:top="1440" w:footer="600" w:bottom="1440"/>
      <w:pgNumType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w:charset w:val="01"/>
    <w:family w:val="swiss"/>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0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A6A6A6"/>
      </w:pBdr>
      <w:spacing w:before="0" w:after="100"/>
      <w:jc w:val="right"/>
      <w:rPr/>
    </w:pPr>
    <w:r>
      <w:rPr>
        <w:sz w:val="18"/>
        <w:szCs w:val="18"/>
      </w:rPr>
      <w:t xml:space="preserve">© Copyright 2026 by CMS Hospitality.    GuestCentrix G-Hub User Guide    Page </w:t>
    </w:r>
    <w:r>
      <w:rPr/>
      <w:fldChar w:fldCharType="begin"/>
    </w:r>
    <w:r>
      <w:rPr/>
      <w:instrText xml:space="preserve"> PAGE </w:instrText>
    </w:r>
    <w:r>
      <w:rPr/>
      <w:fldChar w:fldCharType="separate"/>
    </w:r>
    <w:r>
      <w:rPr/>
      <w:t>26</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0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0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00"/>
      <w:jc w:val="right"/>
      <w:rPr/>
    </w:pPr>
    <w:r>
      <w:rPr>
        <w:sz w:val="18"/>
        <w:szCs w:val="18"/>
      </w:rPr>
      <w:t>GuestCentrix G-Hub User Guide</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40" w:hanging="270"/>
      </w:pPr>
      <w:rPr>
        <w:rFonts w:ascii="Symbol" w:hAnsi="Symbol" w:cs="Symbol" w:hint="default"/>
      </w:rPr>
    </w:lvl>
    <w:lvl w:ilvl="1">
      <w:start w:val="1"/>
      <w:numFmt w:val="bullet"/>
      <w:lvlText w:val=""/>
      <w:lvlJc w:val="left"/>
      <w:pPr>
        <w:tabs>
          <w:tab w:val="num" w:pos="0"/>
        </w:tabs>
        <w:ind w:left="1080" w:hanging="27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0"/>
        </w:tabs>
        <w:ind w:left="5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
    <w:lvlOverride w:ilvl="0">
      <w:startOverride w:val="1"/>
    </w:lvlOverride>
  </w:num>
  <w:num w:numId="13">
    <w:abstractNumId w:val="2"/>
    <w:lvlOverride w:ilvl="0">
      <w:startOverride w:val="1"/>
    </w:lvlOverride>
  </w:num>
  <w:num w:numId="14">
    <w:abstractNumId w:val="3"/>
    <w:lvlOverride w:ilvl="0">
      <w:startOverride w:val="1"/>
    </w:lvlOverride>
  </w:num>
  <w:num w:numId="15">
    <w:abstractNumId w:val="4"/>
    <w:lvlOverride w:ilvl="0">
      <w:startOverride w:val="1"/>
    </w:lvlOverride>
  </w:num>
  <w:num w:numId="16">
    <w:abstractNumId w:val="5"/>
    <w:lvlOverride w:ilvl="0">
      <w:startOverride w:val="1"/>
    </w:lvlOverride>
  </w:num>
  <w:num w:numId="17">
    <w:abstractNumId w:val="6"/>
    <w:lvlOverride w:ilvl="0">
      <w:startOverride w:val="1"/>
    </w:lvlOverride>
  </w:num>
  <w:num w:numId="18">
    <w:abstractNumId w:val="7"/>
    <w:lvlOverride w:ilvl="0">
      <w:startOverride w:val="1"/>
    </w:lvlOverride>
  </w:num>
  <w:num w:numId="19">
    <w:abstractNumId w:val="8"/>
    <w:lvlOverride w:ilvl="0">
      <w:startOverride w:val="1"/>
    </w:lvlOverride>
  </w:num>
  <w:num w:numId="20">
    <w:abstractNumId w:val="9"/>
    <w:lvlOverride w:ilvl="0">
      <w:startOverride w:val="1"/>
    </w:lvlOverride>
  </w:num>
  <w:num w:numId="21">
    <w:abstractNumId w:val="10"/>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1"/>
        <w:szCs w:val="21"/>
        <w:lang w:val="en-US" w:eastAsia="zh-CN" w:bidi="hi-IN"/>
      </w:rPr>
    </w:rPrDefault>
    <w:pPrDefault>
      <w:pPr>
        <w:suppressAutoHyphens w:val="true"/>
      </w:pPr>
    </w:pPrDefault>
  </w:docDefaults>
  <w:style w:type="paragraph" w:styleId="Normal">
    <w:name w:val="Normal"/>
    <w:qFormat/>
    <w:pPr>
      <w:widowControl/>
      <w:bidi w:val="0"/>
      <w:spacing w:before="0" w:after="100"/>
      <w:jc w:val="left"/>
    </w:pPr>
    <w:rPr>
      <w:rFonts w:ascii="Calibri" w:hAnsi="Calibri" w:eastAsia="Calibri" w:cs="Calibri"/>
      <w:color w:val="auto"/>
      <w:kern w:val="0"/>
      <w:sz w:val="21"/>
      <w:szCs w:val="21"/>
      <w:lang w:val="en-US" w:eastAsia="zh-CN" w:bidi="hi-IN"/>
    </w:rPr>
  </w:style>
  <w:style w:type="paragraph" w:styleId="Heading1">
    <w:name w:val="Heading 1"/>
    <w:basedOn w:val="Heading"/>
    <w:qFormat/>
    <w:pPr>
      <w:keepNext w:val="true"/>
      <w:pBdr>
        <w:bottom w:val="single" w:sz="4" w:space="4" w:color="A6A6A6"/>
      </w:pBdr>
      <w:spacing w:before="240" w:after="160"/>
      <w:outlineLvl w:val="0"/>
    </w:pPr>
    <w:rPr>
      <w:rFonts w:ascii="Calibri" w:hAnsi="Calibri" w:eastAsia="Calibri" w:cs="Calibri"/>
      <w:b/>
      <w:bCs/>
      <w:color w:val="5B9B33"/>
      <w:sz w:val="32"/>
      <w:szCs w:val="32"/>
    </w:rPr>
  </w:style>
  <w:style w:type="paragraph" w:styleId="Heading2">
    <w:name w:val="Heading 2"/>
    <w:basedOn w:val="Heading"/>
    <w:qFormat/>
    <w:pPr>
      <w:keepNext w:val="true"/>
      <w:spacing w:before="240" w:after="100"/>
      <w:outlineLvl w:val="1"/>
    </w:pPr>
    <w:rPr>
      <w:rFonts w:ascii="Calibri" w:hAnsi="Calibri" w:eastAsia="Calibri" w:cs="Calibri"/>
      <w:b/>
      <w:bCs/>
      <w:i/>
      <w:iCs/>
      <w:color w:val="000000"/>
      <w:sz w:val="22"/>
      <w:szCs w:val="22"/>
    </w:rPr>
  </w:style>
  <w:style w:type="paragraph" w:styleId="Heading3">
    <w:name w:val="Heading 3"/>
    <w:basedOn w:val="Heading"/>
    <w:qFormat/>
    <w:pPr>
      <w:keepNext w:val="true"/>
      <w:spacing w:before="160" w:after="80"/>
      <w:outlineLvl w:val="2"/>
    </w:pPr>
    <w:rPr>
      <w:rFonts w:ascii="Calibri" w:hAnsi="Calibri" w:eastAsia="Calibri" w:cs="Calibri"/>
      <w:b/>
      <w:bCs/>
      <w:color w:val="000000"/>
      <w:sz w:val="21"/>
      <w:szCs w:val="21"/>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000FF"/>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100"/>
      <w:jc w:val="left"/>
    </w:pPr>
    <w:rPr>
      <w:rFonts w:ascii="Calibri" w:hAnsi="Calibri" w:eastAsia="Calibri" w:cs="Calibri"/>
      <w:b/>
      <w:bCs/>
      <w:color w:val="auto"/>
      <w:kern w:val="0"/>
      <w:sz w:val="21"/>
      <w:szCs w:val="21"/>
      <w:lang w:val="en-US" w:eastAsia="zh-CN" w:bidi="hi-IN"/>
    </w:rPr>
  </w:style>
  <w:style w:type="paragraph" w:styleId="ListParagraph">
    <w:name w:val="List Paragraph"/>
    <w:qFormat/>
    <w:pPr>
      <w:widowControl/>
      <w:bidi w:val="0"/>
      <w:spacing w:before="0" w:after="100"/>
      <w:jc w:val="left"/>
    </w:pPr>
    <w:rPr>
      <w:rFonts w:ascii="Calibri" w:hAnsi="Calibri" w:eastAsia="Calibri" w:cs="Calibri"/>
      <w:color w:val="auto"/>
      <w:kern w:val="0"/>
      <w:sz w:val="21"/>
      <w:szCs w:val="21"/>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IndexHeading">
    <w:name w:val="Index Heading"/>
    <w:basedOn w:val="Heading"/>
    <w:pPr/>
    <w:rPr/>
  </w:style>
  <w:style w:type="paragraph" w:styleId="TOCHeading">
    <w:name w:val="TOC Heading"/>
    <w:basedOn w:val="IndexHeading"/>
    <w:qFormat/>
    <w:pPr>
      <w:pBdr>
        <w:bottom w:val="single" w:sz="4" w:space="4" w:color="A6A6A6"/>
      </w:pBdr>
      <w:spacing w:before="240" w:after="160"/>
    </w:pPr>
    <w:rPr>
      <w:rFonts w:ascii="Calibri" w:hAnsi="Calibri" w:eastAsia="Calibri" w:cs="Calibri"/>
      <w:b/>
      <w:bCs/>
      <w:color w:val="5B9B33"/>
      <w:sz w:val="32"/>
      <w:szCs w:val="32"/>
    </w:rPr>
  </w:style>
  <w:style w:type="paragraph" w:styleId="TOC1">
    <w:name w:val="TOC 1"/>
    <w:basedOn w:val="Index"/>
    <w:pPr>
      <w:tabs>
        <w:tab w:val="clear" w:pos="720"/>
        <w:tab w:val="right" w:pos="9026" w:leader="dot"/>
      </w:tabs>
      <w:spacing w:before="120" w:after="40"/>
    </w:pPr>
    <w:rPr>
      <w:rFonts w:ascii="Calibri" w:hAnsi="Calibri" w:eastAsia="Calibri" w:cs="Calibri"/>
      <w:b/>
      <w:bCs/>
      <w:color w:val="5B9B33"/>
      <w:sz w:val="21"/>
      <w:szCs w:val="21"/>
    </w:rPr>
  </w:style>
  <w:style w:type="paragraph" w:styleId="TOC2">
    <w:name w:val="TOC 2"/>
    <w:basedOn w:val="Index"/>
    <w:pPr>
      <w:tabs>
        <w:tab w:val="clear" w:pos="720"/>
        <w:tab w:val="right" w:pos="9026" w:leader="dot"/>
      </w:tabs>
      <w:spacing w:before="0" w:after="20"/>
      <w:ind w:left="300"/>
    </w:pPr>
    <w:rPr>
      <w:rFonts w:ascii="Calibri" w:hAnsi="Calibri" w:eastAsia="Calibri" w:cs="Calibri"/>
      <w:b w:val="false"/>
      <w:bCs w:val="false"/>
      <w:color w:val="000000"/>
      <w:sz w:val="20"/>
      <w:szCs w:val="20"/>
    </w:rPr>
  </w:style>
  <w:style w:type="paragraph" w:styleId="TOC3">
    <w:name w:val="TOC 3"/>
    <w:basedOn w:val="Index"/>
    <w:pPr>
      <w:tabs>
        <w:tab w:val="clear" w:pos="720"/>
        <w:tab w:val="right" w:pos="9026" w:leader="dot"/>
      </w:tabs>
      <w:spacing w:before="0" w:after="20"/>
      <w:ind w:left="600"/>
    </w:pPr>
    <w:rPr>
      <w:rFonts w:ascii="Calibri" w:hAnsi="Calibri" w:eastAsia="Calibri" w:cs="Calibri"/>
      <w:b w:val="false"/>
      <w:bCs w:val="false"/>
      <w:color w:val="000000"/>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6.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image" Target="media/image23.jpeg"/><Relationship Id="rId32" Type="http://schemas.openxmlformats.org/officeDocument/2006/relationships/image" Target="media/image24.jpeg"/><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image" Target="media/image27.jpeg"/><Relationship Id="rId36" Type="http://schemas.openxmlformats.org/officeDocument/2006/relationships/image" Target="media/image28.jpeg"/><Relationship Id="rId37" Type="http://schemas.openxmlformats.org/officeDocument/2006/relationships/image" Target="media/image29.jpeg"/><Relationship Id="rId38" Type="http://schemas.openxmlformats.org/officeDocument/2006/relationships/image" Target="media/image30.jpeg"/><Relationship Id="rId39" Type="http://schemas.openxmlformats.org/officeDocument/2006/relationships/image" Target="media/image31.jpeg"/><Relationship Id="rId40" Type="http://schemas.openxmlformats.org/officeDocument/2006/relationships/image" Target="media/image32.jpeg"/><Relationship Id="rId41" Type="http://schemas.openxmlformats.org/officeDocument/2006/relationships/header" Target="header4.xml"/><Relationship Id="rId42" Type="http://schemas.openxmlformats.org/officeDocument/2006/relationships/header" Target="header5.xml"/><Relationship Id="rId43" Type="http://schemas.openxmlformats.org/officeDocument/2006/relationships/footer" Target="footer4.xml"/><Relationship Id="rId44" Type="http://schemas.openxmlformats.org/officeDocument/2006/relationships/footer" Target="footer5.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2026-10-09T20:49:09Z</dcterms:created>
  <dc:creator>CMS Hospitality</dc:creator>
  <dc:description>User guide for GuestCentrix G-Hub version 7.4.2</dc:description>
  <dc:language>en-US</dc:language>
  <cp:lastModifiedBy/>
  <dcterms:modified xsi:type="dcterms:W3CDTF">2026-10-09T21:49:13Z</dcterms:modified>
  <cp:revision>2</cp:revision>
  <dc:subject/>
  <dc:title>GuestCentrix G-Hub User Guide</dc:title>
</cp:coreProperties>
</file>